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2" w:type="dxa"/>
        <w:jc w:val="center"/>
        <w:tblLayout w:type="fixed"/>
        <w:tblLook w:val="0000" w:firstRow="0" w:lastRow="0" w:firstColumn="0" w:lastColumn="0" w:noHBand="0" w:noVBand="0"/>
      </w:tblPr>
      <w:tblGrid>
        <w:gridCol w:w="5392"/>
        <w:gridCol w:w="8070"/>
      </w:tblGrid>
      <w:tr w:rsidR="000315DC" w:rsidRPr="00C106B1" w14:paraId="1499FCB9" w14:textId="77777777" w:rsidTr="00822732">
        <w:trPr>
          <w:trHeight w:val="1276"/>
          <w:jc w:val="center"/>
        </w:trPr>
        <w:tc>
          <w:tcPr>
            <w:tcW w:w="5392" w:type="dxa"/>
          </w:tcPr>
          <w:p w14:paraId="7B7B1321" w14:textId="77777777" w:rsidR="000315DC" w:rsidRPr="00CC6115" w:rsidRDefault="000315DC" w:rsidP="003924A9">
            <w:pPr>
              <w:jc w:val="center"/>
              <w:rPr>
                <w:lang w:val="es-ES"/>
              </w:rPr>
            </w:pPr>
            <w:r w:rsidRPr="00CC6115">
              <w:rPr>
                <w:lang w:val="es-ES"/>
              </w:rPr>
              <w:t>BỘ Y TẾ</w:t>
            </w:r>
          </w:p>
          <w:p w14:paraId="3B99DFC9" w14:textId="77777777" w:rsidR="000315DC" w:rsidRPr="0004539B" w:rsidRDefault="000315DC" w:rsidP="000315DC">
            <w:pPr>
              <w:jc w:val="center"/>
              <w:rPr>
                <w:b/>
                <w:color w:val="000000"/>
                <w:sz w:val="26"/>
                <w:szCs w:val="26"/>
                <w:lang w:val="es-ES"/>
              </w:rPr>
            </w:pPr>
            <w:r w:rsidRPr="0004539B">
              <w:rPr>
                <w:b/>
                <w:color w:val="000000"/>
                <w:sz w:val="26"/>
                <w:szCs w:val="26"/>
                <w:lang w:val="es-ES"/>
              </w:rPr>
              <w:t xml:space="preserve">CỤC QUẢN LÝ </w:t>
            </w:r>
          </w:p>
          <w:p w14:paraId="192AF32B" w14:textId="77777777" w:rsidR="000315DC" w:rsidRPr="0004539B" w:rsidRDefault="000315DC" w:rsidP="000315DC">
            <w:pPr>
              <w:jc w:val="center"/>
              <w:rPr>
                <w:b/>
                <w:color w:val="000000"/>
                <w:sz w:val="26"/>
                <w:szCs w:val="26"/>
                <w:lang w:val="es-ES"/>
              </w:rPr>
            </w:pPr>
            <w:r w:rsidRPr="0004539B">
              <w:rPr>
                <w:b/>
                <w:color w:val="000000"/>
                <w:sz w:val="26"/>
                <w:szCs w:val="26"/>
                <w:lang w:val="es-ES"/>
              </w:rPr>
              <w:t>KHÁM, CHỮA BỆNH</w:t>
            </w:r>
          </w:p>
          <w:p w14:paraId="5087AF60" w14:textId="35CE1F6E" w:rsidR="000315DC" w:rsidRPr="000315DC" w:rsidRDefault="000315DC" w:rsidP="000315DC">
            <w:pPr>
              <w:jc w:val="center"/>
              <w:rPr>
                <w:color w:val="000000"/>
                <w:sz w:val="26"/>
                <w:szCs w:val="26"/>
                <w:lang w:val="es-ES"/>
              </w:rPr>
            </w:pPr>
            <w:r w:rsidRPr="0004539B">
              <w:rPr>
                <w:b/>
                <w:noProof/>
                <w:color w:val="000000"/>
                <w:sz w:val="26"/>
                <w:szCs w:val="26"/>
                <w:lang w:val="en-US"/>
              </w:rPr>
              <mc:AlternateContent>
                <mc:Choice Requires="wps">
                  <w:drawing>
                    <wp:anchor distT="0" distB="0" distL="114300" distR="114300" simplePos="0" relativeHeight="251664384" behindDoc="0" locked="0" layoutInCell="1" allowOverlap="1" wp14:anchorId="039B1FFD" wp14:editId="07E82AEE">
                      <wp:simplePos x="0" y="0"/>
                      <wp:positionH relativeFrom="column">
                        <wp:posOffset>1092531</wp:posOffset>
                      </wp:positionH>
                      <wp:positionV relativeFrom="paragraph">
                        <wp:posOffset>41965</wp:posOffset>
                      </wp:positionV>
                      <wp:extent cx="1102995" cy="0"/>
                      <wp:effectExtent l="7620" t="8890" r="13335" b="10160"/>
                      <wp:wrapNone/>
                      <wp:docPr id="8363698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7D53"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3.3pt" to="172.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" strokeweight=".5pt"/>
                  </w:pict>
                </mc:Fallback>
              </mc:AlternateContent>
            </w:r>
          </w:p>
        </w:tc>
        <w:tc>
          <w:tcPr>
            <w:tcW w:w="8070" w:type="dxa"/>
          </w:tcPr>
          <w:p w14:paraId="005FDA82" w14:textId="77777777" w:rsidR="000315DC" w:rsidRPr="00693C85" w:rsidRDefault="000315DC" w:rsidP="000315DC">
            <w:pPr>
              <w:pStyle w:val="Heading1"/>
              <w:spacing w:after="0"/>
              <w:jc w:val="center"/>
              <w:rPr>
                <w:szCs w:val="26"/>
                <w:lang w:val="es-ES"/>
              </w:rPr>
            </w:pPr>
            <w:r w:rsidRPr="00693C85">
              <w:rPr>
                <w:szCs w:val="26"/>
                <w:lang w:val="es-ES"/>
              </w:rPr>
              <w:t>CỘNG HÒA XÃ HỘI CHỦ NGHĨA VIỆT NAM</w:t>
            </w:r>
          </w:p>
          <w:p w14:paraId="784E5E87" w14:textId="52229309" w:rsidR="000315DC" w:rsidRPr="00693C85" w:rsidRDefault="000315DC" w:rsidP="000315DC">
            <w:pPr>
              <w:jc w:val="center"/>
              <w:rPr>
                <w:b/>
                <w:lang w:val="es-ES"/>
              </w:rPr>
            </w:pPr>
            <w:r w:rsidRPr="00693C85">
              <w:rPr>
                <w:b/>
                <w:lang w:val="es-ES"/>
              </w:rPr>
              <w:t>Độc lập - Tự do - Hạnh phúc</w:t>
            </w:r>
          </w:p>
          <w:p w14:paraId="718D4ED0" w14:textId="136F9863" w:rsidR="000315DC" w:rsidRPr="006A25BF" w:rsidRDefault="002A5125" w:rsidP="000315DC">
            <w:pPr>
              <w:pStyle w:val="Heading2"/>
              <w:spacing w:after="0"/>
              <w:jc w:val="center"/>
              <w:rPr>
                <w:b w:val="0"/>
                <w:sz w:val="24"/>
                <w:szCs w:val="28"/>
                <w:lang w:val="es-ES"/>
              </w:rPr>
            </w:pPr>
            <w:r w:rsidRPr="0004539B">
              <w:rPr>
                <w:noProof/>
              </w:rPr>
              <mc:AlternateContent>
                <mc:Choice Requires="wps">
                  <w:drawing>
                    <wp:anchor distT="0" distB="0" distL="114300" distR="114300" simplePos="0" relativeHeight="251663360" behindDoc="0" locked="0" layoutInCell="1" allowOverlap="1" wp14:anchorId="7126E062" wp14:editId="5C5CB198">
                      <wp:simplePos x="0" y="0"/>
                      <wp:positionH relativeFrom="column">
                        <wp:posOffset>1473559</wp:posOffset>
                      </wp:positionH>
                      <wp:positionV relativeFrom="paragraph">
                        <wp:posOffset>78851</wp:posOffset>
                      </wp:positionV>
                      <wp:extent cx="2095500" cy="0"/>
                      <wp:effectExtent l="0" t="0" r="0" b="0"/>
                      <wp:wrapNone/>
                      <wp:docPr id="19273722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7263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6.2pt" to="281.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Qy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" strokeweight=".5pt"/>
                  </w:pict>
                </mc:Fallback>
              </mc:AlternateContent>
            </w:r>
          </w:p>
          <w:p w14:paraId="3223705A" w14:textId="569D051C" w:rsidR="000315DC" w:rsidRPr="002A6D0A" w:rsidRDefault="000315DC" w:rsidP="000315DC">
            <w:pPr>
              <w:pStyle w:val="Heading2"/>
              <w:spacing w:after="0"/>
              <w:ind w:right="280"/>
              <w:jc w:val="right"/>
              <w:rPr>
                <w:b w:val="0"/>
                <w:i/>
                <w:szCs w:val="28"/>
                <w:lang w:val="es-ES"/>
              </w:rPr>
            </w:pPr>
            <w:r w:rsidRPr="00693C85">
              <w:rPr>
                <w:b w:val="0"/>
                <w:i/>
                <w:szCs w:val="28"/>
                <w:lang w:val="es-ES"/>
              </w:rPr>
              <w:t xml:space="preserve">Hà Nội, ngày     tháng </w:t>
            </w:r>
            <w:r w:rsidR="00FB7237">
              <w:rPr>
                <w:b w:val="0"/>
                <w:i/>
                <w:szCs w:val="28"/>
                <w:lang w:val="es-ES"/>
              </w:rPr>
              <w:t xml:space="preserve">   </w:t>
            </w:r>
            <w:r w:rsidRPr="00693C85">
              <w:rPr>
                <w:b w:val="0"/>
                <w:i/>
                <w:szCs w:val="28"/>
                <w:lang w:val="es-ES"/>
              </w:rPr>
              <w:t>năm 202</w:t>
            </w:r>
            <w:r w:rsidR="007C764F">
              <w:rPr>
                <w:b w:val="0"/>
                <w:i/>
                <w:szCs w:val="28"/>
                <w:lang w:val="es-ES"/>
              </w:rPr>
              <w:t>5</w:t>
            </w:r>
          </w:p>
        </w:tc>
      </w:tr>
    </w:tbl>
    <w:p w14:paraId="50C3597A" w14:textId="77777777" w:rsidR="000315DC" w:rsidRPr="007C764F" w:rsidRDefault="000315DC" w:rsidP="009C53F3">
      <w:pPr>
        <w:jc w:val="center"/>
        <w:rPr>
          <w:b/>
          <w:lang w:val="es-ES"/>
        </w:rPr>
      </w:pPr>
    </w:p>
    <w:p w14:paraId="63CA584C" w14:textId="77777777" w:rsidR="00DF58B8" w:rsidRDefault="00D10642" w:rsidP="00281404">
      <w:pPr>
        <w:jc w:val="center"/>
        <w:rPr>
          <w:rFonts w:cs="Times New Roman"/>
          <w:b/>
          <w:bCs/>
          <w:sz w:val="26"/>
          <w:szCs w:val="26"/>
          <w:lang w:val="en-US"/>
        </w:rPr>
      </w:pPr>
      <w:r w:rsidRPr="00DF58B8">
        <w:rPr>
          <w:rFonts w:cs="Times New Roman"/>
          <w:b/>
          <w:bCs/>
          <w:sz w:val="26"/>
          <w:szCs w:val="26"/>
        </w:rPr>
        <w:t>BẢN TỔNG HỢP Ý KIẾN, TIẾP THU, GIẢI TRÌNH Ý KIẾN G</w:t>
      </w:r>
      <w:r w:rsidRPr="00DF58B8">
        <w:rPr>
          <w:rFonts w:cs="Times New Roman"/>
          <w:b/>
          <w:bCs/>
          <w:sz w:val="26"/>
          <w:szCs w:val="26"/>
          <w:lang w:val="en-US"/>
        </w:rPr>
        <w:t>Ó</w:t>
      </w:r>
      <w:r w:rsidRPr="00DF58B8">
        <w:rPr>
          <w:rFonts w:cs="Times New Roman"/>
          <w:b/>
          <w:bCs/>
          <w:sz w:val="26"/>
          <w:szCs w:val="26"/>
        </w:rPr>
        <w:t>P Ý</w:t>
      </w:r>
      <w:r w:rsidR="00ED115B" w:rsidRPr="00DF58B8">
        <w:rPr>
          <w:rFonts w:cs="Times New Roman"/>
          <w:b/>
          <w:bCs/>
          <w:sz w:val="26"/>
          <w:szCs w:val="26"/>
          <w:lang w:val="en-US"/>
        </w:rPr>
        <w:t xml:space="preserve"> </w:t>
      </w:r>
      <w:r w:rsidRPr="00DF58B8">
        <w:rPr>
          <w:rFonts w:cs="Times New Roman"/>
          <w:b/>
          <w:bCs/>
          <w:sz w:val="26"/>
          <w:szCs w:val="26"/>
        </w:rPr>
        <w:t>DỰ THẢO</w:t>
      </w:r>
      <w:r w:rsidR="00E561BC" w:rsidRPr="00DF58B8">
        <w:rPr>
          <w:rFonts w:cs="Times New Roman"/>
          <w:b/>
          <w:bCs/>
          <w:sz w:val="26"/>
          <w:szCs w:val="26"/>
          <w:lang w:val="en-US"/>
        </w:rPr>
        <w:t xml:space="preserve"> </w:t>
      </w:r>
    </w:p>
    <w:p w14:paraId="7FF30A4C" w14:textId="77777777" w:rsidR="00A81744" w:rsidRDefault="00E561BC" w:rsidP="00A81744">
      <w:pPr>
        <w:jc w:val="center"/>
        <w:rPr>
          <w:rFonts w:cs="Times New Roman"/>
          <w:b/>
          <w:bCs/>
          <w:sz w:val="26"/>
          <w:szCs w:val="26"/>
          <w:lang w:val="en-US"/>
        </w:rPr>
      </w:pPr>
      <w:r w:rsidRPr="00DF58B8">
        <w:rPr>
          <w:rFonts w:cs="Times New Roman"/>
          <w:b/>
          <w:bCs/>
          <w:sz w:val="26"/>
          <w:szCs w:val="26"/>
          <w:lang w:val="en-US"/>
        </w:rPr>
        <w:t xml:space="preserve">THÔNG TƯ </w:t>
      </w:r>
      <w:r w:rsidR="00A81744">
        <w:rPr>
          <w:rFonts w:cs="Times New Roman"/>
          <w:b/>
          <w:bCs/>
          <w:sz w:val="26"/>
          <w:szCs w:val="26"/>
          <w:lang w:val="en-US"/>
        </w:rPr>
        <w:t xml:space="preserve">QUY ĐỊNH VỀ ĐỊNH MỨC KINH TẾ KỸ THUẬT </w:t>
      </w:r>
    </w:p>
    <w:p w14:paraId="19E4710A" w14:textId="34C14121" w:rsidR="00D10642" w:rsidRPr="00DF58B8" w:rsidRDefault="00A81744" w:rsidP="00A81744">
      <w:pPr>
        <w:jc w:val="center"/>
        <w:rPr>
          <w:rFonts w:cs="Times New Roman"/>
          <w:b/>
          <w:bCs/>
          <w:sz w:val="26"/>
          <w:szCs w:val="26"/>
          <w:lang w:val="en-US"/>
        </w:rPr>
      </w:pPr>
      <w:r>
        <w:rPr>
          <w:rFonts w:cs="Times New Roman"/>
          <w:b/>
          <w:bCs/>
          <w:sz w:val="26"/>
          <w:szCs w:val="26"/>
          <w:lang w:val="en-US"/>
        </w:rPr>
        <w:t>DỊCH VỤ KHÁM BỆNH, CHỮA BỆNH CỦA BỘ Y TẾ</w:t>
      </w:r>
    </w:p>
    <w:p w14:paraId="7453BDC7" w14:textId="77777777" w:rsidR="00281404" w:rsidRPr="00DF58B8" w:rsidRDefault="00281404" w:rsidP="00281404">
      <w:pPr>
        <w:jc w:val="center"/>
        <w:rPr>
          <w:rFonts w:cs="Times New Roman"/>
          <w:b/>
          <w:bCs/>
          <w:sz w:val="26"/>
          <w:szCs w:val="26"/>
          <w:lang w:val="en-US"/>
        </w:rPr>
      </w:pPr>
    </w:p>
    <w:p w14:paraId="6BD15F5A" w14:textId="7D809512" w:rsidR="00D10642" w:rsidRPr="00DF58B8" w:rsidRDefault="00D10642" w:rsidP="00554B2B">
      <w:pPr>
        <w:spacing w:before="120" w:after="120"/>
        <w:rPr>
          <w:rFonts w:cs="Times New Roman"/>
          <w:sz w:val="26"/>
          <w:szCs w:val="26"/>
          <w:lang w:val="en-US"/>
        </w:rPr>
      </w:pPr>
      <w:r w:rsidRPr="00DF58B8">
        <w:rPr>
          <w:rFonts w:cs="Times New Roman"/>
          <w:sz w:val="26"/>
          <w:szCs w:val="26"/>
        </w:rPr>
        <w:t>Căn cứ Luật Ban hành văn bản quy phạm pháp luật, cơ quan chủ trì soạn thảo đã tổ chức lấy ý kiến, tham vấn/phản biện xã hội đối với hồ sơ dự thảo</w:t>
      </w:r>
      <w:r w:rsidR="00281404" w:rsidRPr="00DF58B8">
        <w:rPr>
          <w:rFonts w:cs="Times New Roman"/>
          <w:sz w:val="26"/>
          <w:szCs w:val="26"/>
          <w:lang w:val="en-US"/>
        </w:rPr>
        <w:t xml:space="preserve"> Thông tư </w:t>
      </w:r>
      <w:r w:rsidR="00A81744">
        <w:rPr>
          <w:rFonts w:cs="Times New Roman"/>
          <w:sz w:val="26"/>
          <w:szCs w:val="26"/>
          <w:lang w:val="en-US"/>
        </w:rPr>
        <w:t>quy định về định mức kinh tế kỹ thuật dịch vụ khám bệnh, chữa bệnh</w:t>
      </w:r>
      <w:r w:rsidR="003924A9">
        <w:rPr>
          <w:rFonts w:cs="Times New Roman"/>
          <w:sz w:val="26"/>
          <w:szCs w:val="26"/>
          <w:lang w:val="en-US"/>
        </w:rPr>
        <w:t xml:space="preserve"> </w:t>
      </w:r>
      <w:r w:rsidR="003924A9" w:rsidRPr="003924A9">
        <w:rPr>
          <w:rFonts w:cs="Times New Roman"/>
          <w:sz w:val="26"/>
          <w:szCs w:val="26"/>
          <w:lang w:val="en-US"/>
        </w:rPr>
        <w:t>(sau đây gọi là dự thảo Thông tư)</w:t>
      </w:r>
      <w:r w:rsidR="00281404" w:rsidRPr="00DF58B8">
        <w:rPr>
          <w:rFonts w:cs="Times New Roman"/>
          <w:sz w:val="26"/>
          <w:szCs w:val="26"/>
          <w:lang w:val="en-US"/>
        </w:rPr>
        <w:t>.</w:t>
      </w:r>
    </w:p>
    <w:p w14:paraId="272C1D72" w14:textId="12ABF490" w:rsidR="00937569" w:rsidRDefault="00D10642" w:rsidP="00554B2B">
      <w:pPr>
        <w:spacing w:before="120" w:after="120"/>
        <w:rPr>
          <w:rFonts w:cs="Times New Roman"/>
          <w:sz w:val="26"/>
          <w:szCs w:val="26"/>
          <w:lang w:val="en-US"/>
        </w:rPr>
      </w:pPr>
      <w:r w:rsidRPr="00DF58B8">
        <w:rPr>
          <w:rFonts w:cs="Times New Roman"/>
          <w:sz w:val="26"/>
          <w:szCs w:val="26"/>
        </w:rPr>
        <w:t>1. Tổng số cơ quan, tổ chức, cá nhân đã gửi xin ý kiến, tham vấn/góp ý, phản biện xã hội</w:t>
      </w:r>
      <w:r w:rsidR="00A81744">
        <w:rPr>
          <w:rFonts w:cs="Times New Roman"/>
          <w:sz w:val="26"/>
          <w:szCs w:val="26"/>
          <w:lang w:val="en-US"/>
        </w:rPr>
        <w:t xml:space="preserve">: </w:t>
      </w:r>
      <w:r w:rsidR="00937569">
        <w:rPr>
          <w:rFonts w:cs="Times New Roman"/>
          <w:sz w:val="26"/>
          <w:szCs w:val="26"/>
          <w:lang w:val="en-US"/>
        </w:rPr>
        <w:t>78 đơn vị (07 Vụ, Cục Bộ Y tế; Bảo hiểm xã hội Việt Nam – Bộ Tài chính; 34 bệnh viện</w:t>
      </w:r>
      <w:r w:rsidR="00682234">
        <w:rPr>
          <w:rFonts w:cs="Times New Roman"/>
          <w:sz w:val="26"/>
          <w:szCs w:val="26"/>
          <w:lang w:val="en-US"/>
        </w:rPr>
        <w:t xml:space="preserve"> </w:t>
      </w:r>
      <w:r w:rsidR="00682234" w:rsidRPr="00682234">
        <w:rPr>
          <w:rFonts w:cs="Times New Roman"/>
          <w:sz w:val="26"/>
          <w:szCs w:val="26"/>
          <w:lang w:val="en-US"/>
        </w:rPr>
        <w:t>Bệnh viện, Viện có giường bệnh trực thuộc Bộ Y tế</w:t>
      </w:r>
      <w:r w:rsidR="0086190C">
        <w:rPr>
          <w:rFonts w:cs="Times New Roman"/>
          <w:sz w:val="26"/>
          <w:szCs w:val="26"/>
          <w:lang w:val="en-US"/>
        </w:rPr>
        <w:t>; 02 đơn vị Y tế Bộ, ngành và 34 Sở Y tế các tỉnh, thành phố trực thuộc Trung ương)</w:t>
      </w:r>
    </w:p>
    <w:p w14:paraId="5A43EDEA" w14:textId="7D395E03" w:rsidR="00D10642" w:rsidRPr="00A81744" w:rsidRDefault="0086190C" w:rsidP="00554B2B">
      <w:pPr>
        <w:spacing w:before="120" w:after="120"/>
        <w:rPr>
          <w:rFonts w:cs="Times New Roman"/>
          <w:sz w:val="26"/>
          <w:szCs w:val="26"/>
          <w:lang w:val="en-US"/>
        </w:rPr>
      </w:pPr>
      <w:r>
        <w:rPr>
          <w:rFonts w:cs="Times New Roman"/>
          <w:sz w:val="26"/>
          <w:szCs w:val="26"/>
          <w:lang w:val="en-GB"/>
        </w:rPr>
        <w:t>T</w:t>
      </w:r>
      <w:r w:rsidRPr="00DF58B8">
        <w:rPr>
          <w:rFonts w:cs="Times New Roman"/>
          <w:sz w:val="26"/>
          <w:szCs w:val="26"/>
        </w:rPr>
        <w:t>ổng số ý kiến nhận được</w:t>
      </w:r>
      <w:r>
        <w:rPr>
          <w:rFonts w:cs="Times New Roman"/>
          <w:sz w:val="26"/>
          <w:szCs w:val="26"/>
          <w:lang w:val="en-GB"/>
        </w:rPr>
        <w:t xml:space="preserve"> ý kiến:</w:t>
      </w:r>
      <w:r>
        <w:rPr>
          <w:rFonts w:cs="Times New Roman"/>
          <w:sz w:val="26"/>
          <w:szCs w:val="26"/>
          <w:lang w:val="en-US"/>
        </w:rPr>
        <w:t xml:space="preserve"> </w:t>
      </w:r>
      <w:r w:rsidR="00A81744">
        <w:rPr>
          <w:rFonts w:cs="Times New Roman"/>
          <w:sz w:val="26"/>
          <w:szCs w:val="26"/>
          <w:lang w:val="en-US"/>
        </w:rPr>
        <w:t>1</w:t>
      </w:r>
      <w:r w:rsidR="00627F1A">
        <w:rPr>
          <w:rFonts w:cs="Times New Roman"/>
          <w:sz w:val="26"/>
          <w:szCs w:val="26"/>
          <w:lang w:val="en-US"/>
        </w:rPr>
        <w:t>9</w:t>
      </w:r>
      <w:r w:rsidR="00A81744">
        <w:rPr>
          <w:rFonts w:cs="Times New Roman"/>
          <w:sz w:val="26"/>
          <w:szCs w:val="26"/>
          <w:lang w:val="en-US"/>
        </w:rPr>
        <w:t xml:space="preserve"> </w:t>
      </w:r>
      <w:r>
        <w:rPr>
          <w:rFonts w:cs="Times New Roman"/>
          <w:sz w:val="26"/>
          <w:szCs w:val="26"/>
          <w:lang w:val="en-US"/>
        </w:rPr>
        <w:t>đơn vị.</w:t>
      </w:r>
    </w:p>
    <w:p w14:paraId="7B0B0B56" w14:textId="77777777" w:rsidR="00D10642" w:rsidRPr="00DF58B8" w:rsidRDefault="00D10642" w:rsidP="00554B2B">
      <w:pPr>
        <w:spacing w:before="120" w:after="120"/>
        <w:rPr>
          <w:rFonts w:cs="Times New Roman"/>
          <w:color w:val="auto"/>
          <w:sz w:val="26"/>
          <w:szCs w:val="26"/>
        </w:rPr>
      </w:pPr>
      <w:r w:rsidRPr="00DF58B8">
        <w:rPr>
          <w:rFonts w:cs="Times New Roman"/>
          <w:sz w:val="26"/>
          <w:szCs w:val="26"/>
        </w:rPr>
        <w:t>2. Kết quả cụ thể như sau:</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51"/>
        <w:gridCol w:w="2268"/>
        <w:gridCol w:w="2977"/>
        <w:gridCol w:w="5103"/>
        <w:gridCol w:w="3827"/>
      </w:tblGrid>
      <w:tr w:rsidR="00554B2B" w:rsidRPr="00627F1A" w14:paraId="2C03DDD2" w14:textId="77777777" w:rsidTr="00554B2B">
        <w:trPr>
          <w:trHeight w:val="185"/>
          <w:tblHeader/>
        </w:trPr>
        <w:tc>
          <w:tcPr>
            <w:tcW w:w="851" w:type="dxa"/>
          </w:tcPr>
          <w:p w14:paraId="5B0DA2D8" w14:textId="18F7D440" w:rsidR="00EF6764" w:rsidRPr="00627F1A" w:rsidRDefault="008072C8" w:rsidP="00627F1A">
            <w:pPr>
              <w:spacing w:before="60" w:after="60"/>
              <w:jc w:val="center"/>
              <w:rPr>
                <w:rFonts w:cs="Times New Roman"/>
                <w:b/>
                <w:bCs/>
                <w:sz w:val="26"/>
                <w:szCs w:val="26"/>
              </w:rPr>
            </w:pPr>
            <w:r w:rsidRPr="00627F1A">
              <w:rPr>
                <w:rFonts w:cs="Times New Roman"/>
                <w:b/>
                <w:bCs/>
                <w:sz w:val="26"/>
                <w:szCs w:val="26"/>
              </w:rPr>
              <w:t>TT</w:t>
            </w:r>
          </w:p>
        </w:tc>
        <w:tc>
          <w:tcPr>
            <w:tcW w:w="2268" w:type="dxa"/>
          </w:tcPr>
          <w:p w14:paraId="352D1887" w14:textId="76EEB77A" w:rsidR="00EF6764" w:rsidRPr="00627F1A" w:rsidRDefault="00EF6764" w:rsidP="00627F1A">
            <w:pPr>
              <w:spacing w:before="60" w:after="60"/>
              <w:jc w:val="center"/>
              <w:rPr>
                <w:rFonts w:cs="Times New Roman"/>
                <w:b/>
                <w:bCs/>
                <w:sz w:val="26"/>
                <w:szCs w:val="26"/>
              </w:rPr>
            </w:pPr>
            <w:r w:rsidRPr="00627F1A">
              <w:rPr>
                <w:rFonts w:cs="Times New Roman"/>
                <w:b/>
                <w:bCs/>
                <w:sz w:val="26"/>
                <w:szCs w:val="26"/>
              </w:rPr>
              <w:t>CHÍNH SÁCH HOẶC NHÓM VẤN ĐỀ, ĐIỀU, KHOẢN</w:t>
            </w:r>
          </w:p>
        </w:tc>
        <w:tc>
          <w:tcPr>
            <w:tcW w:w="2977" w:type="dxa"/>
          </w:tcPr>
          <w:p w14:paraId="1E12C7A4" w14:textId="3F01AA59" w:rsidR="00EF6764" w:rsidRPr="00627F1A" w:rsidRDefault="00EF6764" w:rsidP="00627F1A">
            <w:pPr>
              <w:spacing w:before="60" w:after="60"/>
              <w:jc w:val="center"/>
              <w:rPr>
                <w:rFonts w:cs="Times New Roman"/>
                <w:sz w:val="26"/>
                <w:szCs w:val="26"/>
              </w:rPr>
            </w:pPr>
            <w:r w:rsidRPr="00627F1A">
              <w:rPr>
                <w:rFonts w:cs="Times New Roman"/>
                <w:b/>
                <w:bCs/>
                <w:sz w:val="26"/>
                <w:szCs w:val="26"/>
              </w:rPr>
              <w:t>CHỦ TH</w:t>
            </w:r>
            <w:r w:rsidRPr="00627F1A">
              <w:rPr>
                <w:rFonts w:cs="Times New Roman"/>
                <w:b/>
                <w:bCs/>
                <w:sz w:val="26"/>
                <w:szCs w:val="26"/>
                <w:lang w:val="en-US"/>
              </w:rPr>
              <w:t>Ể</w:t>
            </w:r>
            <w:r w:rsidRPr="00627F1A">
              <w:rPr>
                <w:rFonts w:cs="Times New Roman"/>
                <w:b/>
                <w:bCs/>
                <w:sz w:val="26"/>
                <w:szCs w:val="26"/>
              </w:rPr>
              <w:t xml:space="preserve"> GÓP Ý/THAM VẤN/ PHẢN BIỆN</w:t>
            </w:r>
          </w:p>
        </w:tc>
        <w:tc>
          <w:tcPr>
            <w:tcW w:w="5103" w:type="dxa"/>
          </w:tcPr>
          <w:p w14:paraId="518194D3" w14:textId="3DF0E8E1" w:rsidR="00EF6764" w:rsidRPr="00627F1A" w:rsidRDefault="00EF6764" w:rsidP="00627F1A">
            <w:pPr>
              <w:spacing w:before="60" w:after="60"/>
              <w:jc w:val="center"/>
              <w:rPr>
                <w:rFonts w:cs="Times New Roman"/>
                <w:sz w:val="26"/>
                <w:szCs w:val="26"/>
              </w:rPr>
            </w:pPr>
            <w:r w:rsidRPr="00627F1A">
              <w:rPr>
                <w:rFonts w:cs="Times New Roman"/>
                <w:b/>
                <w:bCs/>
                <w:sz w:val="26"/>
                <w:szCs w:val="26"/>
              </w:rPr>
              <w:t>NỘI DUNG GÓP Ý/ THAM VẤN/ PHẢN BI</w:t>
            </w:r>
            <w:r w:rsidRPr="00627F1A">
              <w:rPr>
                <w:rFonts w:cs="Times New Roman"/>
                <w:b/>
                <w:bCs/>
                <w:sz w:val="26"/>
                <w:szCs w:val="26"/>
                <w:lang w:val="en-US"/>
              </w:rPr>
              <w:t>Ệ</w:t>
            </w:r>
            <w:r w:rsidRPr="00627F1A">
              <w:rPr>
                <w:rFonts w:cs="Times New Roman"/>
                <w:b/>
                <w:bCs/>
                <w:sz w:val="26"/>
                <w:szCs w:val="26"/>
              </w:rPr>
              <w:t>N</w:t>
            </w:r>
          </w:p>
        </w:tc>
        <w:tc>
          <w:tcPr>
            <w:tcW w:w="3827" w:type="dxa"/>
          </w:tcPr>
          <w:p w14:paraId="73374FF8" w14:textId="5E22E3B1" w:rsidR="00EF6764" w:rsidRPr="00627F1A" w:rsidRDefault="00EF6764" w:rsidP="00627F1A">
            <w:pPr>
              <w:spacing w:before="60" w:after="60"/>
              <w:jc w:val="center"/>
              <w:rPr>
                <w:rFonts w:cs="Times New Roman"/>
                <w:sz w:val="26"/>
                <w:szCs w:val="26"/>
              </w:rPr>
            </w:pPr>
            <w:r w:rsidRPr="00627F1A">
              <w:rPr>
                <w:rFonts w:cs="Times New Roman"/>
                <w:b/>
                <w:bCs/>
                <w:sz w:val="26"/>
                <w:szCs w:val="26"/>
              </w:rPr>
              <w:t>NỘI DUNG TIẾP THU, GIẢI TRÌNH</w:t>
            </w:r>
          </w:p>
        </w:tc>
      </w:tr>
      <w:tr w:rsidR="0086190C" w:rsidRPr="00627F1A" w14:paraId="6BD50B66" w14:textId="77777777" w:rsidTr="00822732">
        <w:trPr>
          <w:trHeight w:val="559"/>
        </w:trPr>
        <w:tc>
          <w:tcPr>
            <w:tcW w:w="851" w:type="dxa"/>
          </w:tcPr>
          <w:p w14:paraId="468A0B16" w14:textId="77777777" w:rsidR="0086190C" w:rsidRPr="00627F1A" w:rsidRDefault="0086190C" w:rsidP="00627F1A">
            <w:pPr>
              <w:spacing w:before="60" w:after="60"/>
              <w:ind w:left="360"/>
              <w:jc w:val="left"/>
              <w:rPr>
                <w:rFonts w:cs="Times New Roman"/>
                <w:sz w:val="26"/>
                <w:szCs w:val="26"/>
              </w:rPr>
            </w:pPr>
          </w:p>
        </w:tc>
        <w:tc>
          <w:tcPr>
            <w:tcW w:w="14175" w:type="dxa"/>
            <w:gridSpan w:val="4"/>
          </w:tcPr>
          <w:p w14:paraId="6BCB2847" w14:textId="30721E0B" w:rsidR="0086190C" w:rsidRPr="00627F1A" w:rsidRDefault="00822732" w:rsidP="00627F1A">
            <w:pPr>
              <w:spacing w:before="60" w:after="60"/>
              <w:jc w:val="center"/>
              <w:rPr>
                <w:rFonts w:cs="Times New Roman"/>
                <w:b/>
                <w:bCs/>
                <w:sz w:val="26"/>
                <w:szCs w:val="26"/>
                <w:lang w:val="en-US"/>
              </w:rPr>
            </w:pPr>
            <w:r w:rsidRPr="00627F1A">
              <w:rPr>
                <w:rFonts w:cs="Times New Roman"/>
                <w:b/>
                <w:bCs/>
                <w:sz w:val="26"/>
                <w:szCs w:val="26"/>
                <w:lang w:val="en-US"/>
              </w:rPr>
              <w:t>CÁC Ý KIẾN GÓP Ý VỀ SỰ CẦN THIẾT BAN HÀNH VÀ BỐ CỤC</w:t>
            </w:r>
          </w:p>
        </w:tc>
      </w:tr>
      <w:tr w:rsidR="00554B2B" w:rsidRPr="00627F1A" w14:paraId="39DD3F6E" w14:textId="77777777" w:rsidTr="00554B2B">
        <w:trPr>
          <w:trHeight w:val="185"/>
        </w:trPr>
        <w:tc>
          <w:tcPr>
            <w:tcW w:w="851" w:type="dxa"/>
          </w:tcPr>
          <w:p w14:paraId="024A4377" w14:textId="77777777" w:rsidR="00EF6764" w:rsidRPr="00627F1A" w:rsidRDefault="00EF6764" w:rsidP="00627F1A">
            <w:pPr>
              <w:numPr>
                <w:ilvl w:val="0"/>
                <w:numId w:val="36"/>
              </w:numPr>
              <w:spacing w:before="60" w:after="60"/>
              <w:jc w:val="left"/>
              <w:rPr>
                <w:rFonts w:cs="Times New Roman"/>
                <w:sz w:val="26"/>
                <w:szCs w:val="26"/>
              </w:rPr>
            </w:pPr>
          </w:p>
        </w:tc>
        <w:tc>
          <w:tcPr>
            <w:tcW w:w="2268" w:type="dxa"/>
          </w:tcPr>
          <w:p w14:paraId="760AEB64" w14:textId="792BA5D9" w:rsidR="00EF6764" w:rsidRPr="00627F1A" w:rsidRDefault="0086190C" w:rsidP="00627F1A">
            <w:pPr>
              <w:spacing w:before="60" w:after="60"/>
              <w:jc w:val="left"/>
              <w:rPr>
                <w:rFonts w:cs="Times New Roman"/>
                <w:sz w:val="26"/>
                <w:szCs w:val="26"/>
                <w:lang w:val="en-US"/>
              </w:rPr>
            </w:pPr>
            <w:r w:rsidRPr="00627F1A">
              <w:rPr>
                <w:rFonts w:cs="Times New Roman"/>
                <w:sz w:val="26"/>
                <w:szCs w:val="26"/>
                <w:lang w:val="en-US"/>
              </w:rPr>
              <w:t>Sự cần thiết và bố cục Thông tư</w:t>
            </w:r>
          </w:p>
        </w:tc>
        <w:tc>
          <w:tcPr>
            <w:tcW w:w="2977" w:type="dxa"/>
          </w:tcPr>
          <w:p w14:paraId="42B5FE51" w14:textId="52676663" w:rsidR="00EF6764" w:rsidRPr="00627F1A" w:rsidRDefault="0086190C" w:rsidP="00627F1A">
            <w:pPr>
              <w:spacing w:before="60" w:after="60"/>
              <w:jc w:val="left"/>
              <w:rPr>
                <w:rFonts w:cs="Times New Roman"/>
                <w:sz w:val="26"/>
                <w:szCs w:val="26"/>
                <w:lang w:val="en-US"/>
              </w:rPr>
            </w:pPr>
            <w:r w:rsidRPr="00627F1A">
              <w:rPr>
                <w:rFonts w:cs="Times New Roman"/>
                <w:b/>
                <w:bCs/>
                <w:sz w:val="26"/>
                <w:szCs w:val="26"/>
                <w:lang w:val="en-US"/>
              </w:rPr>
              <w:t>Sở Y tế các tỉnh, TP</w:t>
            </w:r>
            <w:r w:rsidR="00B26B94" w:rsidRPr="00627F1A">
              <w:rPr>
                <w:rFonts w:cs="Times New Roman"/>
                <w:sz w:val="26"/>
                <w:szCs w:val="26"/>
                <w:lang w:val="en-US"/>
              </w:rPr>
              <w:t xml:space="preserve">: An Giang, Điện Biên, Đồng Nai, Đồng Tháp, Gia Lai, Khánh Hoà, Lâm Đồng </w:t>
            </w:r>
            <w:r w:rsidR="00B26B94" w:rsidRPr="00627F1A">
              <w:rPr>
                <w:rFonts w:cs="Times New Roman"/>
                <w:b/>
                <w:bCs/>
                <w:sz w:val="26"/>
                <w:szCs w:val="26"/>
                <w:lang w:val="en-US"/>
              </w:rPr>
              <w:t>Bệnh viện:</w:t>
            </w:r>
            <w:r w:rsidR="00B26B94" w:rsidRPr="00627F1A">
              <w:rPr>
                <w:rFonts w:cs="Times New Roman"/>
                <w:sz w:val="26"/>
                <w:szCs w:val="26"/>
                <w:lang w:val="en-US"/>
              </w:rPr>
              <w:t xml:space="preserve"> Mắt TƯ, Phong Da liễu TƯ Quy Hoà</w:t>
            </w:r>
          </w:p>
        </w:tc>
        <w:tc>
          <w:tcPr>
            <w:tcW w:w="5103" w:type="dxa"/>
          </w:tcPr>
          <w:p w14:paraId="1BF56041" w14:textId="635FEBBD" w:rsidR="00EF6764" w:rsidRPr="00627F1A" w:rsidRDefault="00B26B94" w:rsidP="00627F1A">
            <w:pPr>
              <w:spacing w:before="60" w:after="60"/>
              <w:jc w:val="left"/>
              <w:rPr>
                <w:rFonts w:cs="Times New Roman"/>
                <w:sz w:val="26"/>
                <w:szCs w:val="26"/>
                <w:lang w:val="en-US"/>
              </w:rPr>
            </w:pPr>
            <w:r w:rsidRPr="00627F1A">
              <w:rPr>
                <w:rFonts w:cs="Times New Roman"/>
                <w:sz w:val="26"/>
                <w:szCs w:val="26"/>
                <w:lang w:val="en-US"/>
              </w:rPr>
              <w:t>Nhất trí dự thảo Thông t</w:t>
            </w:r>
            <w:r w:rsidR="001E170F" w:rsidRPr="00627F1A">
              <w:rPr>
                <w:rFonts w:cs="Times New Roman"/>
                <w:sz w:val="26"/>
                <w:szCs w:val="26"/>
                <w:lang w:val="en-US"/>
              </w:rPr>
              <w:t>ư</w:t>
            </w:r>
          </w:p>
        </w:tc>
        <w:tc>
          <w:tcPr>
            <w:tcW w:w="3827" w:type="dxa"/>
          </w:tcPr>
          <w:p w14:paraId="5F11685A" w14:textId="77777777" w:rsidR="00EF6764" w:rsidRPr="00627F1A" w:rsidRDefault="00EF6764" w:rsidP="00627F1A">
            <w:pPr>
              <w:spacing w:before="60" w:after="60"/>
              <w:jc w:val="left"/>
              <w:rPr>
                <w:rFonts w:cs="Times New Roman"/>
                <w:sz w:val="26"/>
                <w:szCs w:val="26"/>
                <w:lang w:val="en-US"/>
              </w:rPr>
            </w:pPr>
          </w:p>
        </w:tc>
      </w:tr>
      <w:tr w:rsidR="0086190C" w:rsidRPr="00627F1A" w14:paraId="7B0CB752" w14:textId="77777777" w:rsidTr="00822732">
        <w:trPr>
          <w:trHeight w:val="185"/>
        </w:trPr>
        <w:tc>
          <w:tcPr>
            <w:tcW w:w="851" w:type="dxa"/>
            <w:tcBorders>
              <w:bottom w:val="single" w:sz="4" w:space="0" w:color="auto"/>
            </w:tcBorders>
          </w:tcPr>
          <w:p w14:paraId="2EC9F5F0" w14:textId="77777777" w:rsidR="0086190C" w:rsidRPr="00627F1A" w:rsidRDefault="0086190C" w:rsidP="00627F1A">
            <w:pPr>
              <w:spacing w:before="60" w:after="60"/>
              <w:ind w:left="360"/>
              <w:jc w:val="left"/>
              <w:rPr>
                <w:rFonts w:cs="Times New Roman"/>
                <w:sz w:val="26"/>
                <w:szCs w:val="26"/>
              </w:rPr>
            </w:pPr>
          </w:p>
        </w:tc>
        <w:tc>
          <w:tcPr>
            <w:tcW w:w="14175" w:type="dxa"/>
            <w:gridSpan w:val="4"/>
          </w:tcPr>
          <w:p w14:paraId="3D582EEB" w14:textId="6796E6EA" w:rsidR="0086190C" w:rsidRPr="00627F1A" w:rsidRDefault="00822732" w:rsidP="00627F1A">
            <w:pPr>
              <w:spacing w:before="60" w:after="60"/>
              <w:jc w:val="left"/>
              <w:rPr>
                <w:rFonts w:cs="Times New Roman"/>
                <w:b/>
                <w:bCs/>
                <w:sz w:val="26"/>
                <w:szCs w:val="26"/>
                <w:lang w:val="en-US"/>
              </w:rPr>
            </w:pPr>
            <w:r w:rsidRPr="00627F1A">
              <w:rPr>
                <w:rFonts w:cs="Times New Roman"/>
                <w:b/>
                <w:bCs/>
                <w:sz w:val="26"/>
                <w:szCs w:val="26"/>
                <w:lang w:val="en-US"/>
              </w:rPr>
              <w:t>CÁC Ý KIẾN GÓP Ý NGOÀI CHƯƠNG, ĐIỀU</w:t>
            </w:r>
          </w:p>
        </w:tc>
      </w:tr>
      <w:tr w:rsidR="00554B2B" w:rsidRPr="00627F1A" w14:paraId="47B7338C" w14:textId="77777777" w:rsidTr="00554B2B">
        <w:trPr>
          <w:trHeight w:val="185"/>
        </w:trPr>
        <w:tc>
          <w:tcPr>
            <w:tcW w:w="851" w:type="dxa"/>
            <w:tcBorders>
              <w:bottom w:val="dotted" w:sz="4" w:space="0" w:color="auto"/>
            </w:tcBorders>
          </w:tcPr>
          <w:p w14:paraId="1EF3DF4F" w14:textId="77777777" w:rsidR="00EF6764" w:rsidRPr="00627F1A" w:rsidRDefault="00EF6764"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0CCA907A" w14:textId="22DE2C4A" w:rsidR="00EF6764" w:rsidRPr="00627F1A" w:rsidRDefault="00822732" w:rsidP="00627F1A">
            <w:pPr>
              <w:spacing w:before="60" w:after="60"/>
              <w:jc w:val="left"/>
              <w:rPr>
                <w:rFonts w:cs="Times New Roman"/>
                <w:sz w:val="26"/>
                <w:szCs w:val="26"/>
                <w:lang w:val="en-US"/>
              </w:rPr>
            </w:pPr>
            <w:r w:rsidRPr="00627F1A">
              <w:rPr>
                <w:sz w:val="26"/>
                <w:szCs w:val="26"/>
              </w:rPr>
              <w:t>Đ</w:t>
            </w:r>
            <w:r w:rsidR="00B26B94" w:rsidRPr="00627F1A">
              <w:rPr>
                <w:sz w:val="26"/>
                <w:szCs w:val="26"/>
              </w:rPr>
              <w:t xml:space="preserve">ịnh mức nhân </w:t>
            </w:r>
            <w:r w:rsidR="00B26B94" w:rsidRPr="00627F1A">
              <w:rPr>
                <w:sz w:val="26"/>
                <w:szCs w:val="26"/>
                <w:lang w:val="en-US"/>
              </w:rPr>
              <w:t>lực</w:t>
            </w:r>
            <w:r w:rsidRPr="00627F1A">
              <w:rPr>
                <w:sz w:val="26"/>
                <w:szCs w:val="26"/>
                <w:lang w:val="en-US"/>
              </w:rPr>
              <w:t xml:space="preserve"> </w:t>
            </w:r>
          </w:p>
        </w:tc>
        <w:tc>
          <w:tcPr>
            <w:tcW w:w="2977" w:type="dxa"/>
          </w:tcPr>
          <w:p w14:paraId="56238D25" w14:textId="5DF5AE6B" w:rsidR="00EF6764" w:rsidRPr="00627F1A" w:rsidRDefault="00B26B94" w:rsidP="00627F1A">
            <w:pPr>
              <w:spacing w:before="60" w:after="60"/>
              <w:jc w:val="left"/>
              <w:rPr>
                <w:rFonts w:cs="Times New Roman"/>
                <w:sz w:val="26"/>
                <w:szCs w:val="26"/>
                <w:lang w:val="en-US"/>
              </w:rPr>
            </w:pPr>
            <w:r w:rsidRPr="00627F1A">
              <w:rPr>
                <w:sz w:val="26"/>
                <w:szCs w:val="26"/>
              </w:rPr>
              <w:t>Vụ Pháp chế</w:t>
            </w:r>
          </w:p>
        </w:tc>
        <w:tc>
          <w:tcPr>
            <w:tcW w:w="5103" w:type="dxa"/>
          </w:tcPr>
          <w:p w14:paraId="52154354" w14:textId="7F7B9E8C" w:rsidR="00EF6764" w:rsidRPr="00627F1A" w:rsidRDefault="00B26B94" w:rsidP="00627F1A">
            <w:pPr>
              <w:spacing w:before="60" w:after="60"/>
              <w:jc w:val="left"/>
              <w:rPr>
                <w:rFonts w:cs="Times New Roman"/>
                <w:sz w:val="26"/>
                <w:szCs w:val="26"/>
                <w:lang w:val="en-US"/>
              </w:rPr>
            </w:pPr>
            <w:r w:rsidRPr="00627F1A">
              <w:rPr>
                <w:sz w:val="26"/>
                <w:szCs w:val="26"/>
              </w:rPr>
              <w:t>Dự thảo mới chỉ quy định định mức thời gian thực hiện kỹ thuật của 01 nhân lực (bác sĩ hoặc điều dưỡng) mà chưa quy định số lượng nhân lực cần có để thực hiện được kỹ thuật</w:t>
            </w:r>
          </w:p>
        </w:tc>
        <w:tc>
          <w:tcPr>
            <w:tcW w:w="3827" w:type="dxa"/>
          </w:tcPr>
          <w:p w14:paraId="2843AFAC" w14:textId="6285AA16" w:rsidR="00EF6764" w:rsidRPr="00627F1A" w:rsidRDefault="00822732" w:rsidP="00627F1A">
            <w:pPr>
              <w:spacing w:before="60" w:after="60"/>
              <w:jc w:val="left"/>
              <w:rPr>
                <w:rFonts w:cs="Times New Roman"/>
                <w:sz w:val="26"/>
                <w:szCs w:val="26"/>
                <w:lang w:val="en-US"/>
              </w:rPr>
            </w:pPr>
            <w:r w:rsidRPr="00627F1A">
              <w:rPr>
                <w:sz w:val="26"/>
                <w:szCs w:val="26"/>
              </w:rPr>
              <w:t>Gi</w:t>
            </w:r>
            <w:r w:rsidRPr="00627F1A">
              <w:rPr>
                <w:sz w:val="26"/>
                <w:szCs w:val="26"/>
                <w:lang w:val="en-GB"/>
              </w:rPr>
              <w:t xml:space="preserve">ải trình: </w:t>
            </w:r>
            <w:r w:rsidR="00B26B94" w:rsidRPr="00627F1A">
              <w:rPr>
                <w:sz w:val="26"/>
                <w:szCs w:val="26"/>
              </w:rPr>
              <w:t>Về định mức nhân lực: được tính là số người nhân với (X) thời gian thực hiện và ra đơn vị là giờ.</w:t>
            </w:r>
          </w:p>
        </w:tc>
      </w:tr>
      <w:tr w:rsidR="00822732" w:rsidRPr="00627F1A" w14:paraId="04E81DCC" w14:textId="77777777" w:rsidTr="00627F1A">
        <w:trPr>
          <w:trHeight w:val="185"/>
        </w:trPr>
        <w:tc>
          <w:tcPr>
            <w:tcW w:w="851" w:type="dxa"/>
            <w:tcBorders>
              <w:top w:val="dotted" w:sz="4" w:space="0" w:color="auto"/>
              <w:bottom w:val="dotted" w:sz="4" w:space="0" w:color="auto"/>
            </w:tcBorders>
          </w:tcPr>
          <w:p w14:paraId="3F40966C" w14:textId="77777777" w:rsidR="00822732" w:rsidRPr="00627F1A" w:rsidRDefault="00822732"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2BD78799" w14:textId="77777777" w:rsidR="00822732" w:rsidRPr="00627F1A" w:rsidRDefault="00822732" w:rsidP="00627F1A">
            <w:pPr>
              <w:spacing w:before="60" w:after="60"/>
              <w:jc w:val="left"/>
              <w:rPr>
                <w:sz w:val="26"/>
                <w:szCs w:val="26"/>
              </w:rPr>
            </w:pPr>
          </w:p>
        </w:tc>
        <w:tc>
          <w:tcPr>
            <w:tcW w:w="2977" w:type="dxa"/>
          </w:tcPr>
          <w:p w14:paraId="0679D4AC" w14:textId="159C887B" w:rsidR="00822732" w:rsidRPr="00627F1A" w:rsidRDefault="00822732" w:rsidP="00627F1A">
            <w:pPr>
              <w:spacing w:before="60" w:after="60"/>
              <w:jc w:val="left"/>
              <w:rPr>
                <w:sz w:val="26"/>
                <w:szCs w:val="26"/>
              </w:rPr>
            </w:pPr>
            <w:r w:rsidRPr="00627F1A">
              <w:rPr>
                <w:sz w:val="26"/>
                <w:szCs w:val="26"/>
              </w:rPr>
              <w:t>SYT Phú Thọ</w:t>
            </w:r>
          </w:p>
        </w:tc>
        <w:tc>
          <w:tcPr>
            <w:tcW w:w="5103" w:type="dxa"/>
          </w:tcPr>
          <w:p w14:paraId="0AE08708" w14:textId="312C994C" w:rsidR="00822732" w:rsidRPr="00627F1A" w:rsidRDefault="00822732" w:rsidP="00627F1A">
            <w:pPr>
              <w:spacing w:before="60" w:after="60"/>
              <w:jc w:val="left"/>
              <w:rPr>
                <w:sz w:val="26"/>
                <w:szCs w:val="26"/>
              </w:rPr>
            </w:pPr>
            <w:r w:rsidRPr="00627F1A">
              <w:rPr>
                <w:sz w:val="26"/>
                <w:szCs w:val="26"/>
              </w:rPr>
              <w:t>Đề nghị điều chỉnh các nội dung định mức nhân lực trực tiếp, vật tư sử dụng trực tiếp tại 08 chương: Thần kinh, Hô hấp, Tiêu hoá, Cơ xương khớp, Tâm thần, Điện quang, Hoá sinh, DƯMD.</w:t>
            </w:r>
          </w:p>
        </w:tc>
        <w:tc>
          <w:tcPr>
            <w:tcW w:w="3827" w:type="dxa"/>
          </w:tcPr>
          <w:p w14:paraId="1701BE72"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62A8E864" w14:textId="38F3D9FB" w:rsidR="00822732" w:rsidRPr="00627F1A" w:rsidRDefault="00822732"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8662CD" w:rsidRPr="00627F1A" w14:paraId="4C331C34" w14:textId="77777777" w:rsidTr="00554B2B">
        <w:trPr>
          <w:trHeight w:val="185"/>
        </w:trPr>
        <w:tc>
          <w:tcPr>
            <w:tcW w:w="851" w:type="dxa"/>
            <w:tcBorders>
              <w:top w:val="dotted" w:sz="4" w:space="0" w:color="auto"/>
            </w:tcBorders>
          </w:tcPr>
          <w:p w14:paraId="0F0EA8DE" w14:textId="77777777" w:rsidR="008662CD" w:rsidRPr="00627F1A" w:rsidRDefault="008662CD" w:rsidP="00627F1A">
            <w:pPr>
              <w:spacing w:before="60" w:after="60"/>
              <w:jc w:val="left"/>
              <w:rPr>
                <w:rFonts w:cs="Times New Roman"/>
                <w:sz w:val="26"/>
                <w:szCs w:val="26"/>
              </w:rPr>
            </w:pPr>
          </w:p>
        </w:tc>
        <w:tc>
          <w:tcPr>
            <w:tcW w:w="2268" w:type="dxa"/>
            <w:tcBorders>
              <w:top w:val="dotted" w:sz="4" w:space="0" w:color="auto"/>
            </w:tcBorders>
          </w:tcPr>
          <w:p w14:paraId="4071019F" w14:textId="77777777" w:rsidR="008662CD" w:rsidRPr="00627F1A" w:rsidRDefault="008662CD" w:rsidP="00627F1A">
            <w:pPr>
              <w:spacing w:before="60" w:after="60"/>
              <w:jc w:val="left"/>
              <w:rPr>
                <w:sz w:val="26"/>
                <w:szCs w:val="26"/>
              </w:rPr>
            </w:pPr>
          </w:p>
        </w:tc>
        <w:tc>
          <w:tcPr>
            <w:tcW w:w="2977" w:type="dxa"/>
          </w:tcPr>
          <w:p w14:paraId="4A581AB6" w14:textId="165791AA" w:rsidR="008662CD" w:rsidRPr="00627F1A" w:rsidRDefault="008662CD" w:rsidP="00627F1A">
            <w:pPr>
              <w:spacing w:before="60" w:after="60"/>
              <w:jc w:val="left"/>
              <w:rPr>
                <w:sz w:val="26"/>
                <w:szCs w:val="26"/>
              </w:rPr>
            </w:pPr>
            <w:r w:rsidRPr="00627F1A">
              <w:rPr>
                <w:sz w:val="26"/>
                <w:szCs w:val="26"/>
                <w:lang w:val="en-GB"/>
              </w:rPr>
              <w:t>Bệnh viện ĐHYD TP.HCM</w:t>
            </w:r>
          </w:p>
        </w:tc>
        <w:tc>
          <w:tcPr>
            <w:tcW w:w="5103" w:type="dxa"/>
          </w:tcPr>
          <w:p w14:paraId="31058BD0" w14:textId="06C5C4AC" w:rsidR="008662CD" w:rsidRPr="00627F1A" w:rsidRDefault="008662CD" w:rsidP="00627F1A">
            <w:pPr>
              <w:pStyle w:val="NormalWeb"/>
              <w:tabs>
                <w:tab w:val="left" w:pos="993"/>
              </w:tabs>
              <w:spacing w:before="60" w:beforeAutospacing="0" w:after="60" w:afterAutospacing="0"/>
              <w:rPr>
                <w:sz w:val="26"/>
                <w:szCs w:val="26"/>
                <w:lang w:val="en-GB"/>
              </w:rPr>
            </w:pPr>
            <w:r w:rsidRPr="00627F1A">
              <w:rPr>
                <w:sz w:val="26"/>
                <w:szCs w:val="26"/>
              </w:rPr>
              <w:t>Rà soát, điều chỉnh lại định mức nhân lực trực tiếp, loại bỏ các nhóm nhân lực gián tiếp.</w:t>
            </w:r>
          </w:p>
        </w:tc>
        <w:tc>
          <w:tcPr>
            <w:tcW w:w="3827" w:type="dxa"/>
          </w:tcPr>
          <w:p w14:paraId="3C3F31FF" w14:textId="77777777" w:rsidR="008662CD" w:rsidRPr="00627F1A" w:rsidRDefault="008662CD" w:rsidP="00627F1A">
            <w:pPr>
              <w:spacing w:before="60" w:after="60"/>
              <w:jc w:val="left"/>
              <w:rPr>
                <w:sz w:val="26"/>
                <w:szCs w:val="26"/>
                <w:lang w:val="en-GB"/>
              </w:rPr>
            </w:pPr>
            <w:r w:rsidRPr="00627F1A">
              <w:rPr>
                <w:sz w:val="26"/>
                <w:szCs w:val="26"/>
              </w:rPr>
              <w:t>Tiếp thu</w:t>
            </w:r>
            <w:r w:rsidRPr="00627F1A">
              <w:rPr>
                <w:sz w:val="26"/>
                <w:szCs w:val="26"/>
                <w:lang w:val="en-GB"/>
              </w:rPr>
              <w:t xml:space="preserve"> ý kiến</w:t>
            </w:r>
          </w:p>
          <w:p w14:paraId="3CD18048" w14:textId="77777777" w:rsidR="008662CD" w:rsidRPr="00627F1A" w:rsidRDefault="008662CD" w:rsidP="00627F1A">
            <w:pPr>
              <w:spacing w:before="60" w:after="60"/>
              <w:jc w:val="left"/>
              <w:rPr>
                <w:sz w:val="26"/>
                <w:szCs w:val="26"/>
              </w:rPr>
            </w:pPr>
          </w:p>
        </w:tc>
      </w:tr>
      <w:tr w:rsidR="00554B2B" w:rsidRPr="00627F1A" w14:paraId="2DAE6493" w14:textId="77777777" w:rsidTr="00554B2B">
        <w:trPr>
          <w:trHeight w:val="185"/>
        </w:trPr>
        <w:tc>
          <w:tcPr>
            <w:tcW w:w="851" w:type="dxa"/>
            <w:tcBorders>
              <w:bottom w:val="single" w:sz="4" w:space="0" w:color="auto"/>
            </w:tcBorders>
          </w:tcPr>
          <w:p w14:paraId="5E022002"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Borders>
              <w:bottom w:val="single" w:sz="4" w:space="0" w:color="auto"/>
            </w:tcBorders>
          </w:tcPr>
          <w:p w14:paraId="1292D987" w14:textId="35182F90" w:rsidR="00822732" w:rsidRPr="00627F1A" w:rsidRDefault="00822732" w:rsidP="00627F1A">
            <w:pPr>
              <w:spacing w:before="60" w:after="60"/>
              <w:jc w:val="left"/>
              <w:rPr>
                <w:rFonts w:cs="Times New Roman"/>
                <w:sz w:val="26"/>
                <w:szCs w:val="26"/>
                <w:lang w:val="en-US"/>
              </w:rPr>
            </w:pPr>
            <w:r w:rsidRPr="00627F1A">
              <w:rPr>
                <w:sz w:val="26"/>
                <w:szCs w:val="26"/>
              </w:rPr>
              <w:t>Định mức Công nghệ thông tin</w:t>
            </w:r>
          </w:p>
        </w:tc>
        <w:tc>
          <w:tcPr>
            <w:tcW w:w="2977" w:type="dxa"/>
          </w:tcPr>
          <w:p w14:paraId="6C99C028" w14:textId="676485EE"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26AFB9A1" w14:textId="4A3284F5" w:rsidR="00822732" w:rsidRPr="00627F1A" w:rsidRDefault="00822732" w:rsidP="00627F1A">
            <w:pPr>
              <w:spacing w:before="60" w:after="60"/>
              <w:jc w:val="left"/>
              <w:rPr>
                <w:rFonts w:cs="Times New Roman"/>
                <w:sz w:val="26"/>
                <w:szCs w:val="26"/>
                <w:lang w:val="en-US"/>
              </w:rPr>
            </w:pPr>
            <w:r w:rsidRPr="00627F1A">
              <w:rPr>
                <w:sz w:val="26"/>
                <w:szCs w:val="26"/>
              </w:rPr>
              <w:t>Trong ĐMKTKT chưa đưa định mức Công nghệ thông tin vào cơ cấu; đề nghị nên đưa định mức này vào các kỹ thuật, bao gồm nhân lực, máy, trang thiết bị, phần mềm và lưu trữ.</w:t>
            </w:r>
          </w:p>
        </w:tc>
        <w:tc>
          <w:tcPr>
            <w:tcW w:w="3827" w:type="dxa"/>
          </w:tcPr>
          <w:p w14:paraId="17A19A6F" w14:textId="3CDAEC54" w:rsidR="00822732" w:rsidRPr="00627F1A" w:rsidRDefault="00822732" w:rsidP="00627F1A">
            <w:pPr>
              <w:spacing w:before="60" w:after="60"/>
              <w:jc w:val="left"/>
              <w:rPr>
                <w:rFonts w:cs="Times New Roman"/>
                <w:sz w:val="26"/>
                <w:szCs w:val="26"/>
                <w:lang w:val="en-US"/>
              </w:rPr>
            </w:pPr>
            <w:r w:rsidRPr="00627F1A">
              <w:rPr>
                <w:sz w:val="26"/>
                <w:szCs w:val="26"/>
              </w:rPr>
              <w:t>Gi</w:t>
            </w:r>
            <w:r w:rsidRPr="00627F1A">
              <w:rPr>
                <w:sz w:val="26"/>
                <w:szCs w:val="26"/>
                <w:lang w:val="en-GB"/>
              </w:rPr>
              <w:t xml:space="preserve">ải trình: </w:t>
            </w:r>
            <w:r w:rsidRPr="00627F1A">
              <w:rPr>
                <w:sz w:val="26"/>
                <w:szCs w:val="26"/>
              </w:rPr>
              <w:t>Theo Thông tư 19/2022/TT-BYT quy định về xây dựng ĐMKTKT: chỉ tính ĐMKTKT các tiêu hao trực tiếp. Các yếu tố khác sẽ tính theo phương pháp xây dựng giá.</w:t>
            </w:r>
          </w:p>
        </w:tc>
      </w:tr>
      <w:tr w:rsidR="008662CD" w:rsidRPr="00627F1A" w14:paraId="1E4547DE" w14:textId="77777777" w:rsidTr="00627F1A">
        <w:trPr>
          <w:trHeight w:val="185"/>
        </w:trPr>
        <w:tc>
          <w:tcPr>
            <w:tcW w:w="851" w:type="dxa"/>
            <w:tcBorders>
              <w:bottom w:val="single" w:sz="4" w:space="0" w:color="auto"/>
            </w:tcBorders>
          </w:tcPr>
          <w:p w14:paraId="2EB50DDF" w14:textId="77777777" w:rsidR="008662CD" w:rsidRPr="00627F1A" w:rsidRDefault="008662CD" w:rsidP="00627F1A">
            <w:pPr>
              <w:numPr>
                <w:ilvl w:val="0"/>
                <w:numId w:val="42"/>
              </w:numPr>
              <w:spacing w:before="60" w:after="60"/>
              <w:jc w:val="left"/>
              <w:rPr>
                <w:rFonts w:cs="Times New Roman"/>
                <w:sz w:val="26"/>
                <w:szCs w:val="26"/>
              </w:rPr>
            </w:pPr>
          </w:p>
        </w:tc>
        <w:tc>
          <w:tcPr>
            <w:tcW w:w="2268" w:type="dxa"/>
            <w:tcBorders>
              <w:bottom w:val="single" w:sz="4" w:space="0" w:color="auto"/>
            </w:tcBorders>
          </w:tcPr>
          <w:p w14:paraId="72E1FBAD" w14:textId="6A485105" w:rsidR="008662CD" w:rsidRPr="00627F1A" w:rsidRDefault="008662CD" w:rsidP="00627F1A">
            <w:pPr>
              <w:spacing w:before="60" w:after="60"/>
              <w:jc w:val="left"/>
              <w:rPr>
                <w:sz w:val="26"/>
                <w:szCs w:val="26"/>
                <w:lang w:val="en-GB"/>
              </w:rPr>
            </w:pPr>
            <w:r w:rsidRPr="00627F1A">
              <w:rPr>
                <w:sz w:val="26"/>
                <w:szCs w:val="26"/>
                <w:lang w:val="en-GB"/>
              </w:rPr>
              <w:t>Định mức gây mê</w:t>
            </w:r>
          </w:p>
        </w:tc>
        <w:tc>
          <w:tcPr>
            <w:tcW w:w="2977" w:type="dxa"/>
          </w:tcPr>
          <w:p w14:paraId="6281099E" w14:textId="31BABE78" w:rsidR="008662CD" w:rsidRPr="00627F1A" w:rsidRDefault="008662CD" w:rsidP="00627F1A">
            <w:pPr>
              <w:spacing w:before="60" w:after="60"/>
              <w:jc w:val="left"/>
              <w:rPr>
                <w:sz w:val="26"/>
                <w:szCs w:val="26"/>
              </w:rPr>
            </w:pPr>
            <w:r w:rsidRPr="00627F1A">
              <w:rPr>
                <w:sz w:val="26"/>
                <w:szCs w:val="26"/>
                <w:lang w:val="en-GB"/>
              </w:rPr>
              <w:t>Bệnh viện ĐHYD TP.HCM</w:t>
            </w:r>
          </w:p>
        </w:tc>
        <w:tc>
          <w:tcPr>
            <w:tcW w:w="5103" w:type="dxa"/>
          </w:tcPr>
          <w:p w14:paraId="0B5AD04A" w14:textId="0349D98B" w:rsidR="008662CD" w:rsidRPr="00627F1A" w:rsidRDefault="008662CD" w:rsidP="00627F1A">
            <w:pPr>
              <w:pStyle w:val="NormalWeb"/>
              <w:tabs>
                <w:tab w:val="left" w:pos="993"/>
              </w:tabs>
              <w:spacing w:before="60" w:beforeAutospacing="0" w:after="60" w:afterAutospacing="0"/>
              <w:rPr>
                <w:sz w:val="26"/>
                <w:szCs w:val="26"/>
              </w:rPr>
            </w:pPr>
            <w:r w:rsidRPr="00627F1A">
              <w:rPr>
                <w:sz w:val="26"/>
                <w:szCs w:val="26"/>
              </w:rPr>
              <w:t>Bổ sung định mức thuốc Gây mê hồi sức đối với các kỹ thuật có sử dụng vô cảm.</w:t>
            </w:r>
          </w:p>
        </w:tc>
        <w:tc>
          <w:tcPr>
            <w:tcW w:w="3827" w:type="dxa"/>
          </w:tcPr>
          <w:p w14:paraId="0145A0C2" w14:textId="77777777" w:rsidR="008662CD" w:rsidRPr="00627F1A" w:rsidRDefault="008662CD" w:rsidP="00627F1A">
            <w:pPr>
              <w:spacing w:before="60" w:after="60"/>
              <w:jc w:val="left"/>
              <w:rPr>
                <w:sz w:val="26"/>
                <w:szCs w:val="26"/>
                <w:lang w:val="en-GB"/>
              </w:rPr>
            </w:pPr>
            <w:r w:rsidRPr="00627F1A">
              <w:rPr>
                <w:sz w:val="26"/>
                <w:szCs w:val="26"/>
              </w:rPr>
              <w:t>Gi</w:t>
            </w:r>
            <w:r w:rsidRPr="00627F1A">
              <w:rPr>
                <w:sz w:val="26"/>
                <w:szCs w:val="26"/>
                <w:lang w:val="en-GB"/>
              </w:rPr>
              <w:t xml:space="preserve">ải trình: </w:t>
            </w:r>
            <w:r w:rsidRPr="00627F1A">
              <w:rPr>
                <w:sz w:val="26"/>
                <w:szCs w:val="26"/>
              </w:rPr>
              <w:t>Theo Thông tư 19/2022/TT-BYT quy định về xây dựng ĐMKTKT: chỉ tính ĐMKTKT các tiêu hao trực tiếp.</w:t>
            </w:r>
          </w:p>
          <w:p w14:paraId="35F54AD9" w14:textId="75A01F66" w:rsidR="008662CD" w:rsidRPr="00627F1A" w:rsidRDefault="00627F1A" w:rsidP="00627F1A">
            <w:pPr>
              <w:spacing w:before="60" w:after="60"/>
              <w:jc w:val="left"/>
              <w:rPr>
                <w:sz w:val="26"/>
                <w:szCs w:val="26"/>
                <w:lang w:val="en-GB"/>
              </w:rPr>
            </w:pPr>
            <w:r>
              <w:rPr>
                <w:sz w:val="26"/>
                <w:szCs w:val="26"/>
                <w:lang w:val="en-GB"/>
              </w:rPr>
              <w:t>DMKT Gây mê Hồi sức được xây dựng DMKTKT riêng.</w:t>
            </w:r>
          </w:p>
        </w:tc>
      </w:tr>
      <w:tr w:rsidR="00554B2B" w:rsidRPr="00627F1A" w14:paraId="6A98B874" w14:textId="77777777" w:rsidTr="00554B2B">
        <w:trPr>
          <w:trHeight w:val="185"/>
        </w:trPr>
        <w:tc>
          <w:tcPr>
            <w:tcW w:w="851" w:type="dxa"/>
            <w:tcBorders>
              <w:bottom w:val="dotted" w:sz="4" w:space="0" w:color="auto"/>
            </w:tcBorders>
          </w:tcPr>
          <w:p w14:paraId="3D4BDF1E"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22BB4689" w14:textId="33EE67B8" w:rsidR="00822732" w:rsidRPr="00627F1A" w:rsidRDefault="00822732" w:rsidP="00627F1A">
            <w:pPr>
              <w:spacing w:before="60" w:after="60"/>
              <w:jc w:val="left"/>
              <w:rPr>
                <w:rFonts w:cs="Times New Roman"/>
                <w:sz w:val="26"/>
                <w:szCs w:val="26"/>
                <w:lang w:val="en-GB"/>
              </w:rPr>
            </w:pPr>
            <w:r w:rsidRPr="00627F1A">
              <w:rPr>
                <w:sz w:val="26"/>
                <w:szCs w:val="26"/>
              </w:rPr>
              <w:t>Đ</w:t>
            </w:r>
            <w:r w:rsidRPr="00627F1A">
              <w:rPr>
                <w:sz w:val="26"/>
                <w:szCs w:val="26"/>
                <w:lang w:val="en-GB"/>
              </w:rPr>
              <w:t>ơn</w:t>
            </w:r>
            <w:r w:rsidRPr="00627F1A">
              <w:rPr>
                <w:sz w:val="26"/>
                <w:szCs w:val="26"/>
              </w:rPr>
              <w:t xml:space="preserve"> vị tính</w:t>
            </w:r>
            <w:r w:rsidRPr="00627F1A">
              <w:rPr>
                <w:sz w:val="26"/>
                <w:szCs w:val="26"/>
                <w:lang w:val="en-GB"/>
              </w:rPr>
              <w:t xml:space="preserve"> định mức</w:t>
            </w:r>
          </w:p>
        </w:tc>
        <w:tc>
          <w:tcPr>
            <w:tcW w:w="2977" w:type="dxa"/>
          </w:tcPr>
          <w:p w14:paraId="2FDBF48C" w14:textId="7EEA72B9"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058DB7EF" w14:textId="5401272D" w:rsidR="00822732" w:rsidRPr="00627F1A" w:rsidRDefault="00822732" w:rsidP="00627F1A">
            <w:pPr>
              <w:spacing w:before="60" w:after="60"/>
              <w:jc w:val="left"/>
              <w:rPr>
                <w:rFonts w:cs="Times New Roman"/>
                <w:sz w:val="26"/>
                <w:szCs w:val="26"/>
                <w:lang w:val="en-US"/>
              </w:rPr>
            </w:pPr>
            <w:r w:rsidRPr="00627F1A">
              <w:rPr>
                <w:sz w:val="26"/>
                <w:szCs w:val="26"/>
              </w:rPr>
              <w:t>Đề nghị thống nhất các đơn vị tính: "Với vật tư: bộ, cái, chiếc, đôi, …". Cách tính nhân lực: người hoặc thời gian.</w:t>
            </w:r>
          </w:p>
        </w:tc>
        <w:tc>
          <w:tcPr>
            <w:tcW w:w="3827" w:type="dxa"/>
          </w:tcPr>
          <w:p w14:paraId="20E228FF" w14:textId="520C24AF"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ý kiến</w:t>
            </w:r>
          </w:p>
          <w:p w14:paraId="17852993" w14:textId="16CBEDDF" w:rsidR="00822732" w:rsidRPr="00627F1A" w:rsidRDefault="00822732" w:rsidP="00627F1A">
            <w:pPr>
              <w:spacing w:before="60" w:after="60"/>
              <w:jc w:val="left"/>
              <w:rPr>
                <w:rFonts w:cs="Times New Roman"/>
                <w:sz w:val="26"/>
                <w:szCs w:val="26"/>
                <w:lang w:val="en-US"/>
              </w:rPr>
            </w:pPr>
            <w:r w:rsidRPr="00627F1A">
              <w:rPr>
                <w:rFonts w:cs="Times New Roman"/>
                <w:sz w:val="26"/>
                <w:szCs w:val="26"/>
                <w:lang w:val="en-US"/>
              </w:rPr>
              <w:t>Bệnh viện đầu mối tiếp tục chỉnh sửa</w:t>
            </w:r>
          </w:p>
        </w:tc>
      </w:tr>
      <w:tr w:rsidR="00822732" w:rsidRPr="00627F1A" w14:paraId="16D21192" w14:textId="77777777" w:rsidTr="00554B2B">
        <w:trPr>
          <w:trHeight w:val="185"/>
        </w:trPr>
        <w:tc>
          <w:tcPr>
            <w:tcW w:w="851" w:type="dxa"/>
            <w:tcBorders>
              <w:top w:val="dotted" w:sz="4" w:space="0" w:color="auto"/>
              <w:bottom w:val="dotted" w:sz="4" w:space="0" w:color="auto"/>
            </w:tcBorders>
          </w:tcPr>
          <w:p w14:paraId="77DEB698" w14:textId="77777777" w:rsidR="00822732" w:rsidRPr="00627F1A" w:rsidRDefault="00822732"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360FCC8C" w14:textId="77777777" w:rsidR="00822732" w:rsidRPr="00627F1A" w:rsidRDefault="00822732" w:rsidP="00627F1A">
            <w:pPr>
              <w:spacing w:before="60" w:after="60"/>
              <w:jc w:val="left"/>
              <w:rPr>
                <w:sz w:val="26"/>
                <w:szCs w:val="26"/>
              </w:rPr>
            </w:pPr>
          </w:p>
        </w:tc>
        <w:tc>
          <w:tcPr>
            <w:tcW w:w="2977" w:type="dxa"/>
          </w:tcPr>
          <w:p w14:paraId="1726DCEC" w14:textId="5D0297F6" w:rsidR="00822732" w:rsidRPr="00627F1A" w:rsidRDefault="00822732" w:rsidP="00627F1A">
            <w:pPr>
              <w:spacing w:before="60" w:after="60"/>
              <w:jc w:val="left"/>
              <w:rPr>
                <w:sz w:val="26"/>
                <w:szCs w:val="26"/>
              </w:rPr>
            </w:pPr>
            <w:r w:rsidRPr="00627F1A">
              <w:rPr>
                <w:sz w:val="26"/>
                <w:szCs w:val="26"/>
              </w:rPr>
              <w:t>Cục Quân Y</w:t>
            </w:r>
          </w:p>
        </w:tc>
        <w:tc>
          <w:tcPr>
            <w:tcW w:w="5103" w:type="dxa"/>
          </w:tcPr>
          <w:p w14:paraId="48F5F6D7" w14:textId="478CADB4" w:rsidR="00822732" w:rsidRPr="00627F1A" w:rsidRDefault="00822732" w:rsidP="00627F1A">
            <w:pPr>
              <w:spacing w:before="60" w:after="60"/>
              <w:jc w:val="left"/>
              <w:rPr>
                <w:sz w:val="26"/>
                <w:szCs w:val="26"/>
              </w:rPr>
            </w:pPr>
            <w:r w:rsidRPr="00627F1A">
              <w:rPr>
                <w:sz w:val="26"/>
                <w:szCs w:val="26"/>
              </w:rPr>
              <w:t>Cột “Đơn vị tính” đưa về đơn vị tính nhỏ nhất; đồng thời ghi rõ quy cách đóng gói của cửa hàng (VD: hộp 50 cái, lọ 50 ml, …).</w:t>
            </w:r>
          </w:p>
        </w:tc>
        <w:tc>
          <w:tcPr>
            <w:tcW w:w="3827" w:type="dxa"/>
          </w:tcPr>
          <w:p w14:paraId="7AF0BD76"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1F0B7D49" w14:textId="00A1475D" w:rsidR="00822732" w:rsidRPr="00627F1A" w:rsidRDefault="00822732" w:rsidP="00627F1A">
            <w:pPr>
              <w:spacing w:before="60" w:after="60"/>
              <w:jc w:val="left"/>
              <w:rPr>
                <w:sz w:val="26"/>
                <w:szCs w:val="26"/>
              </w:rPr>
            </w:pPr>
            <w:r w:rsidRPr="00627F1A">
              <w:rPr>
                <w:sz w:val="26"/>
                <w:szCs w:val="26"/>
                <w:lang w:val="en-US"/>
              </w:rPr>
              <w:t>Bệnh viện đầu mối tiếp tục hoàn thiện</w:t>
            </w:r>
          </w:p>
        </w:tc>
      </w:tr>
      <w:tr w:rsidR="00822732" w:rsidRPr="00627F1A" w14:paraId="06175190" w14:textId="77777777" w:rsidTr="00627F1A">
        <w:trPr>
          <w:trHeight w:val="185"/>
        </w:trPr>
        <w:tc>
          <w:tcPr>
            <w:tcW w:w="851" w:type="dxa"/>
            <w:tcBorders>
              <w:top w:val="dotted" w:sz="4" w:space="0" w:color="auto"/>
              <w:bottom w:val="dotted" w:sz="4" w:space="0" w:color="auto"/>
            </w:tcBorders>
          </w:tcPr>
          <w:p w14:paraId="59524692" w14:textId="77777777" w:rsidR="00822732" w:rsidRPr="00627F1A" w:rsidRDefault="00822732"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446A23A2" w14:textId="77777777" w:rsidR="00822732" w:rsidRPr="00627F1A" w:rsidRDefault="00822732" w:rsidP="00627F1A">
            <w:pPr>
              <w:spacing w:before="60" w:after="60"/>
              <w:jc w:val="left"/>
              <w:rPr>
                <w:sz w:val="26"/>
                <w:szCs w:val="26"/>
              </w:rPr>
            </w:pPr>
          </w:p>
        </w:tc>
        <w:tc>
          <w:tcPr>
            <w:tcW w:w="2977" w:type="dxa"/>
          </w:tcPr>
          <w:p w14:paraId="36E5DA77" w14:textId="463B790D" w:rsidR="00822732" w:rsidRPr="00627F1A" w:rsidRDefault="00822732" w:rsidP="00627F1A">
            <w:pPr>
              <w:spacing w:before="60" w:after="60"/>
              <w:jc w:val="left"/>
              <w:rPr>
                <w:sz w:val="26"/>
                <w:szCs w:val="26"/>
              </w:rPr>
            </w:pPr>
            <w:r w:rsidRPr="00627F1A">
              <w:rPr>
                <w:sz w:val="26"/>
                <w:szCs w:val="26"/>
              </w:rPr>
              <w:t>SYT Bắc Ninh</w:t>
            </w:r>
          </w:p>
        </w:tc>
        <w:tc>
          <w:tcPr>
            <w:tcW w:w="5103" w:type="dxa"/>
          </w:tcPr>
          <w:p w14:paraId="2AFACE30" w14:textId="729FBF63" w:rsidR="00822732" w:rsidRPr="00627F1A" w:rsidRDefault="00822732" w:rsidP="00627F1A">
            <w:pPr>
              <w:spacing w:before="60" w:after="60"/>
              <w:jc w:val="left"/>
              <w:rPr>
                <w:sz w:val="26"/>
                <w:szCs w:val="26"/>
              </w:rPr>
            </w:pPr>
            <w:r w:rsidRPr="00627F1A">
              <w:rPr>
                <w:sz w:val="26"/>
                <w:szCs w:val="26"/>
              </w:rPr>
              <w:t>Thống nhất đơn vị tính cho từng nội dung bảo đảm rõ ràng, dễ hiểu, dễ thực hiện, ví dụ tại Phụ lục 01: Bông tiêm 2cm x 2cm có nhiều đơn vị tính; Phụ lục 24: Glucose máu mao mạch (đơn vị tính: người; định mức: 0,13), Phụ lục 01 có nhiều nội dung ghi định mức là “Phân bổ” gây khó hiểu.</w:t>
            </w:r>
          </w:p>
        </w:tc>
        <w:tc>
          <w:tcPr>
            <w:tcW w:w="3827" w:type="dxa"/>
          </w:tcPr>
          <w:p w14:paraId="757E3232"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72C4E1CC" w14:textId="0558A479" w:rsidR="00822732" w:rsidRPr="00627F1A" w:rsidRDefault="00822732"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8662CD" w:rsidRPr="00627F1A" w14:paraId="7CA585AA" w14:textId="77777777" w:rsidTr="00554B2B">
        <w:trPr>
          <w:trHeight w:val="185"/>
        </w:trPr>
        <w:tc>
          <w:tcPr>
            <w:tcW w:w="851" w:type="dxa"/>
            <w:tcBorders>
              <w:top w:val="dotted" w:sz="4" w:space="0" w:color="auto"/>
            </w:tcBorders>
          </w:tcPr>
          <w:p w14:paraId="79022221" w14:textId="77777777" w:rsidR="008662CD" w:rsidRPr="00627F1A" w:rsidRDefault="008662CD" w:rsidP="00627F1A">
            <w:pPr>
              <w:spacing w:before="60" w:after="60"/>
              <w:jc w:val="left"/>
              <w:rPr>
                <w:rFonts w:cs="Times New Roman"/>
                <w:sz w:val="26"/>
                <w:szCs w:val="26"/>
              </w:rPr>
            </w:pPr>
          </w:p>
        </w:tc>
        <w:tc>
          <w:tcPr>
            <w:tcW w:w="2268" w:type="dxa"/>
            <w:tcBorders>
              <w:top w:val="dotted" w:sz="4" w:space="0" w:color="auto"/>
            </w:tcBorders>
          </w:tcPr>
          <w:p w14:paraId="61E448E4" w14:textId="77777777" w:rsidR="008662CD" w:rsidRPr="00627F1A" w:rsidRDefault="008662CD" w:rsidP="00627F1A">
            <w:pPr>
              <w:spacing w:before="60" w:after="60"/>
              <w:jc w:val="left"/>
              <w:rPr>
                <w:sz w:val="26"/>
                <w:szCs w:val="26"/>
              </w:rPr>
            </w:pPr>
          </w:p>
        </w:tc>
        <w:tc>
          <w:tcPr>
            <w:tcW w:w="2977" w:type="dxa"/>
          </w:tcPr>
          <w:p w14:paraId="0DCD4B3E" w14:textId="78D580CA" w:rsidR="008662CD" w:rsidRPr="00627F1A" w:rsidRDefault="008662CD" w:rsidP="00627F1A">
            <w:pPr>
              <w:spacing w:before="60" w:after="60"/>
              <w:jc w:val="left"/>
              <w:rPr>
                <w:sz w:val="26"/>
                <w:szCs w:val="26"/>
                <w:lang w:val="en-GB"/>
              </w:rPr>
            </w:pPr>
            <w:r w:rsidRPr="00627F1A">
              <w:rPr>
                <w:sz w:val="26"/>
                <w:szCs w:val="26"/>
                <w:lang w:val="en-GB"/>
              </w:rPr>
              <w:t>Bệnh viện ĐHYD TP.HCM</w:t>
            </w:r>
          </w:p>
        </w:tc>
        <w:tc>
          <w:tcPr>
            <w:tcW w:w="5103" w:type="dxa"/>
          </w:tcPr>
          <w:p w14:paraId="17CC3908" w14:textId="140A8C87" w:rsidR="008662CD" w:rsidRPr="00627F1A" w:rsidRDefault="008662CD" w:rsidP="00627F1A">
            <w:pPr>
              <w:pStyle w:val="NormalWeb"/>
              <w:tabs>
                <w:tab w:val="left" w:pos="993"/>
              </w:tabs>
              <w:spacing w:before="60" w:beforeAutospacing="0" w:after="60" w:afterAutospacing="0"/>
              <w:rPr>
                <w:sz w:val="26"/>
                <w:szCs w:val="26"/>
                <w:lang w:val="en-GB"/>
              </w:rPr>
            </w:pPr>
            <w:r w:rsidRPr="00627F1A">
              <w:rPr>
                <w:sz w:val="26"/>
                <w:szCs w:val="26"/>
              </w:rPr>
              <w:t>Đối với các vật t</w:t>
            </w:r>
            <w:r w:rsidRPr="00627F1A">
              <w:rPr>
                <w:rFonts w:hint="eastAsia"/>
                <w:sz w:val="26"/>
                <w:szCs w:val="26"/>
              </w:rPr>
              <w:t>ư</w:t>
            </w:r>
            <w:r w:rsidRPr="00627F1A">
              <w:rPr>
                <w:sz w:val="26"/>
                <w:szCs w:val="26"/>
              </w:rPr>
              <w:t xml:space="preserve"> có đ</w:t>
            </w:r>
            <w:r w:rsidRPr="00627F1A">
              <w:rPr>
                <w:rFonts w:hint="eastAsia"/>
                <w:sz w:val="26"/>
                <w:szCs w:val="26"/>
              </w:rPr>
              <w:t>ơ</w:t>
            </w:r>
            <w:r w:rsidRPr="00627F1A">
              <w:rPr>
                <w:sz w:val="26"/>
                <w:szCs w:val="26"/>
              </w:rPr>
              <w:t>n vị tính “hộp”, “chai”, “cuộn”… đề nghị quy đổi về đ</w:t>
            </w:r>
            <w:r w:rsidRPr="00627F1A">
              <w:rPr>
                <w:rFonts w:hint="eastAsia"/>
                <w:sz w:val="26"/>
                <w:szCs w:val="26"/>
              </w:rPr>
              <w:t>ơ</w:t>
            </w:r>
            <w:r w:rsidRPr="00627F1A">
              <w:rPr>
                <w:sz w:val="26"/>
                <w:szCs w:val="26"/>
              </w:rPr>
              <w:t>n vị đo l</w:t>
            </w:r>
            <w:r w:rsidRPr="00627F1A">
              <w:rPr>
                <w:rFonts w:hint="eastAsia"/>
                <w:sz w:val="26"/>
                <w:szCs w:val="26"/>
              </w:rPr>
              <w:t>ư</w:t>
            </w:r>
            <w:r w:rsidRPr="00627F1A">
              <w:rPr>
                <w:sz w:val="26"/>
                <w:szCs w:val="26"/>
              </w:rPr>
              <w:t>ờng nhỏ nhất (miếng, cm, ml, g…) để có căn cứ tính theo thực tế nếu không sử dụng hết cho mỗi lần thực hiện kỹ thuật. Ví dụ: vật tư “băng dính lụa 5cm x 5m” định mức 0.1 cuộn sẽ không thể sử dụng được nếu vật tư có quy cách đóng gói khác (5cm x 10m, 5cm x15m…).</w:t>
            </w:r>
          </w:p>
        </w:tc>
        <w:tc>
          <w:tcPr>
            <w:tcW w:w="3827" w:type="dxa"/>
          </w:tcPr>
          <w:p w14:paraId="10B4A188" w14:textId="77777777" w:rsidR="008662CD" w:rsidRPr="00627F1A" w:rsidRDefault="008662CD" w:rsidP="00627F1A">
            <w:pPr>
              <w:spacing w:before="60" w:after="60"/>
              <w:jc w:val="left"/>
              <w:rPr>
                <w:sz w:val="26"/>
                <w:szCs w:val="26"/>
              </w:rPr>
            </w:pPr>
          </w:p>
        </w:tc>
      </w:tr>
      <w:tr w:rsidR="00554B2B" w:rsidRPr="00627F1A" w14:paraId="3EB2EB85" w14:textId="77777777" w:rsidTr="00554B2B">
        <w:trPr>
          <w:trHeight w:val="185"/>
        </w:trPr>
        <w:tc>
          <w:tcPr>
            <w:tcW w:w="851" w:type="dxa"/>
          </w:tcPr>
          <w:p w14:paraId="4244DD97"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Pr>
          <w:p w14:paraId="66F5BDD9" w14:textId="32B56D10" w:rsidR="00822732" w:rsidRPr="00627F1A" w:rsidRDefault="00822732" w:rsidP="00627F1A">
            <w:pPr>
              <w:spacing w:before="60" w:after="60"/>
              <w:jc w:val="left"/>
              <w:rPr>
                <w:rFonts w:cs="Times New Roman"/>
                <w:sz w:val="26"/>
                <w:szCs w:val="26"/>
                <w:lang w:val="en-US"/>
              </w:rPr>
            </w:pPr>
            <w:r w:rsidRPr="00627F1A">
              <w:rPr>
                <w:sz w:val="26"/>
                <w:szCs w:val="26"/>
              </w:rPr>
              <w:t>Phương pháp tính giờ công và vật tư</w:t>
            </w:r>
          </w:p>
        </w:tc>
        <w:tc>
          <w:tcPr>
            <w:tcW w:w="2977" w:type="dxa"/>
          </w:tcPr>
          <w:p w14:paraId="4459036E" w14:textId="485C0A04"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7C811F6C" w14:textId="5D804994" w:rsidR="00822732" w:rsidRPr="00627F1A" w:rsidRDefault="00822732" w:rsidP="00627F1A">
            <w:pPr>
              <w:spacing w:before="60" w:after="60"/>
              <w:jc w:val="left"/>
              <w:rPr>
                <w:rFonts w:cs="Times New Roman"/>
                <w:sz w:val="26"/>
                <w:szCs w:val="26"/>
                <w:lang w:val="en-US"/>
              </w:rPr>
            </w:pPr>
            <w:r w:rsidRPr="00627F1A">
              <w:rPr>
                <w:sz w:val="26"/>
                <w:szCs w:val="26"/>
              </w:rPr>
              <w:t xml:space="preserve">Về phương pháp tính giờ công nên để từ 0,1 đến 0,5 hoặc các số thập phân khác để khi thực hiện tính giờ công nhân lên không bị lẻ; </w:t>
            </w:r>
            <w:r w:rsidRPr="00627F1A">
              <w:rPr>
                <w:sz w:val="26"/>
                <w:szCs w:val="26"/>
              </w:rPr>
              <w:lastRenderedPageBreak/>
              <w:t>phương pháp tính vật tư cũng nên tính làm tròn (tại Phụ lục 1, gang tay tính 5 chiếc).</w:t>
            </w:r>
          </w:p>
        </w:tc>
        <w:tc>
          <w:tcPr>
            <w:tcW w:w="3827" w:type="dxa"/>
          </w:tcPr>
          <w:p w14:paraId="0AF6F21D" w14:textId="3393449F" w:rsidR="00822732" w:rsidRPr="00627F1A" w:rsidRDefault="00822732" w:rsidP="00627F1A">
            <w:pPr>
              <w:spacing w:before="60" w:after="60"/>
              <w:jc w:val="left"/>
              <w:rPr>
                <w:rFonts w:cs="Times New Roman"/>
                <w:sz w:val="26"/>
                <w:szCs w:val="26"/>
                <w:lang w:val="en-US"/>
              </w:rPr>
            </w:pPr>
            <w:r w:rsidRPr="00627F1A">
              <w:rPr>
                <w:sz w:val="26"/>
                <w:szCs w:val="26"/>
              </w:rPr>
              <w:lastRenderedPageBreak/>
              <w:t>Gi</w:t>
            </w:r>
            <w:r w:rsidRPr="00627F1A">
              <w:rPr>
                <w:sz w:val="26"/>
                <w:szCs w:val="26"/>
                <w:lang w:val="en-GB"/>
              </w:rPr>
              <w:t xml:space="preserve">ải trình: </w:t>
            </w:r>
            <w:r w:rsidRPr="00627F1A">
              <w:rPr>
                <w:sz w:val="26"/>
                <w:szCs w:val="26"/>
              </w:rPr>
              <w:t>Không làm tròn số liệu</w:t>
            </w:r>
          </w:p>
        </w:tc>
      </w:tr>
      <w:tr w:rsidR="00554B2B" w:rsidRPr="00627F1A" w14:paraId="05110343" w14:textId="77777777" w:rsidTr="00554B2B">
        <w:trPr>
          <w:trHeight w:val="185"/>
        </w:trPr>
        <w:tc>
          <w:tcPr>
            <w:tcW w:w="851" w:type="dxa"/>
          </w:tcPr>
          <w:p w14:paraId="340DA7D4"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Pr>
          <w:p w14:paraId="0AEC40A4" w14:textId="348084EF" w:rsidR="00822732" w:rsidRPr="00627F1A" w:rsidRDefault="00822732" w:rsidP="00627F1A">
            <w:pPr>
              <w:spacing w:before="60" w:after="60"/>
              <w:jc w:val="left"/>
              <w:rPr>
                <w:rFonts w:cs="Times New Roman"/>
                <w:sz w:val="26"/>
                <w:szCs w:val="26"/>
                <w:lang w:val="en-US"/>
              </w:rPr>
            </w:pPr>
            <w:r w:rsidRPr="00627F1A">
              <w:rPr>
                <w:sz w:val="26"/>
                <w:szCs w:val="26"/>
              </w:rPr>
              <w:t>Thuốc thực hiện kỹ thuật</w:t>
            </w:r>
          </w:p>
        </w:tc>
        <w:tc>
          <w:tcPr>
            <w:tcW w:w="2977" w:type="dxa"/>
          </w:tcPr>
          <w:p w14:paraId="1A3FBB84" w14:textId="1FC89E00"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24789824" w14:textId="25201D00" w:rsidR="00822732" w:rsidRPr="00627F1A" w:rsidRDefault="00822732" w:rsidP="00627F1A">
            <w:pPr>
              <w:spacing w:before="60" w:after="60"/>
              <w:jc w:val="left"/>
              <w:rPr>
                <w:rFonts w:cs="Times New Roman"/>
                <w:sz w:val="26"/>
                <w:szCs w:val="26"/>
                <w:lang w:val="en-US"/>
              </w:rPr>
            </w:pPr>
            <w:r w:rsidRPr="00627F1A">
              <w:rPr>
                <w:sz w:val="26"/>
                <w:szCs w:val="26"/>
              </w:rPr>
              <w:t>Về thuốc thực hiện kỹ thuật: đề nghị tính đủ để thực hiện kỹ thuật (VD: thuốc gây mê Propofol, thời gian 1 giờ x 02 ống).</w:t>
            </w:r>
          </w:p>
        </w:tc>
        <w:tc>
          <w:tcPr>
            <w:tcW w:w="3827" w:type="dxa"/>
          </w:tcPr>
          <w:p w14:paraId="1E8C3D1B" w14:textId="1267479C" w:rsidR="00822732" w:rsidRPr="00627F1A" w:rsidRDefault="00822732" w:rsidP="00627F1A">
            <w:pPr>
              <w:spacing w:before="60" w:after="60"/>
              <w:jc w:val="left"/>
              <w:rPr>
                <w:rFonts w:cs="Times New Roman"/>
                <w:sz w:val="26"/>
                <w:szCs w:val="26"/>
                <w:lang w:val="en-GB"/>
              </w:rPr>
            </w:pPr>
            <w:r w:rsidRPr="00627F1A">
              <w:rPr>
                <w:sz w:val="26"/>
                <w:szCs w:val="26"/>
              </w:rPr>
              <w:t>Gi</w:t>
            </w:r>
            <w:r w:rsidRPr="00627F1A">
              <w:rPr>
                <w:sz w:val="26"/>
                <w:szCs w:val="26"/>
                <w:lang w:val="en-GB"/>
              </w:rPr>
              <w:t xml:space="preserve">ải trình: </w:t>
            </w:r>
            <w:r w:rsidRPr="00627F1A">
              <w:rPr>
                <w:sz w:val="26"/>
                <w:szCs w:val="26"/>
                <w:lang w:val="en-GB"/>
              </w:rPr>
              <w:t>Bệnh viện</w:t>
            </w:r>
            <w:r w:rsidRPr="00627F1A">
              <w:rPr>
                <w:sz w:val="26"/>
                <w:szCs w:val="26"/>
              </w:rPr>
              <w:t xml:space="preserve"> đầu mối xây dựng ĐMKTKT dựa trên kết quả khảo sát thực tế</w:t>
            </w:r>
          </w:p>
        </w:tc>
      </w:tr>
      <w:tr w:rsidR="00822732" w:rsidRPr="00627F1A" w14:paraId="2F04E65E" w14:textId="77777777" w:rsidTr="00554B2B">
        <w:trPr>
          <w:trHeight w:val="185"/>
        </w:trPr>
        <w:tc>
          <w:tcPr>
            <w:tcW w:w="851" w:type="dxa"/>
          </w:tcPr>
          <w:p w14:paraId="496D816C"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Pr>
          <w:p w14:paraId="090AF3B7" w14:textId="581DD45B" w:rsidR="00822732" w:rsidRPr="00627F1A" w:rsidRDefault="00822732" w:rsidP="00627F1A">
            <w:pPr>
              <w:spacing w:before="60" w:after="60"/>
              <w:jc w:val="left"/>
              <w:rPr>
                <w:sz w:val="26"/>
                <w:szCs w:val="26"/>
              </w:rPr>
            </w:pPr>
            <w:r w:rsidRPr="00627F1A">
              <w:rPr>
                <w:sz w:val="26"/>
                <w:szCs w:val="26"/>
              </w:rPr>
              <w:t>Góp ý chung về nhân lực, thuốc, vật tư và TTB</w:t>
            </w:r>
          </w:p>
        </w:tc>
        <w:tc>
          <w:tcPr>
            <w:tcW w:w="2977" w:type="dxa"/>
          </w:tcPr>
          <w:p w14:paraId="0434610A" w14:textId="0B688925" w:rsidR="00822732" w:rsidRPr="00627F1A" w:rsidRDefault="00822732" w:rsidP="00627F1A">
            <w:pPr>
              <w:spacing w:before="60" w:after="60"/>
              <w:jc w:val="left"/>
              <w:rPr>
                <w:sz w:val="26"/>
                <w:szCs w:val="26"/>
              </w:rPr>
            </w:pPr>
            <w:r w:rsidRPr="00627F1A">
              <w:rPr>
                <w:sz w:val="26"/>
                <w:szCs w:val="26"/>
              </w:rPr>
              <w:t>Bệnh viện Mắt Trung ương</w:t>
            </w:r>
          </w:p>
        </w:tc>
        <w:tc>
          <w:tcPr>
            <w:tcW w:w="5103" w:type="dxa"/>
          </w:tcPr>
          <w:p w14:paraId="4461FB00" w14:textId="77777777" w:rsidR="00822732" w:rsidRPr="00627F1A" w:rsidRDefault="00822732" w:rsidP="00627F1A">
            <w:pPr>
              <w:spacing w:before="60" w:after="60"/>
              <w:jc w:val="left"/>
              <w:rPr>
                <w:sz w:val="26"/>
                <w:szCs w:val="26"/>
              </w:rPr>
            </w:pPr>
            <w:r w:rsidRPr="00627F1A">
              <w:rPr>
                <w:sz w:val="26"/>
                <w:szCs w:val="26"/>
              </w:rPr>
              <w:t xml:space="preserve">Phần nhân lực trực tiếp: cần ghi theo chức danh nghề nghiệp: bác sĩ, điều dưỡng, kỹ thuật y, bỏ phần kỹ thuật viên gây mê. </w:t>
            </w:r>
          </w:p>
          <w:p w14:paraId="7DE70F6E" w14:textId="77777777" w:rsidR="00822732" w:rsidRPr="00627F1A" w:rsidRDefault="00822732" w:rsidP="00627F1A">
            <w:pPr>
              <w:spacing w:before="60" w:after="60"/>
              <w:jc w:val="left"/>
              <w:rPr>
                <w:sz w:val="26"/>
                <w:szCs w:val="26"/>
              </w:rPr>
            </w:pPr>
            <w:r w:rsidRPr="00627F1A">
              <w:rPr>
                <w:sz w:val="26"/>
                <w:szCs w:val="26"/>
              </w:rPr>
              <w:t xml:space="preserve">- Phần thuốc, dịch truyền: cần ghi rõ nồng độ, hàm lượng. </w:t>
            </w:r>
          </w:p>
          <w:p w14:paraId="2447E666" w14:textId="77777777" w:rsidR="00822732" w:rsidRPr="00627F1A" w:rsidRDefault="00822732" w:rsidP="00627F1A">
            <w:pPr>
              <w:spacing w:before="60" w:after="60"/>
              <w:jc w:val="left"/>
              <w:rPr>
                <w:sz w:val="26"/>
                <w:szCs w:val="26"/>
              </w:rPr>
            </w:pPr>
            <w:r w:rsidRPr="00627F1A">
              <w:rPr>
                <w:sz w:val="26"/>
                <w:szCs w:val="26"/>
              </w:rPr>
              <w:t xml:space="preserve">- Phần vật tư cấy ghép: cần sử dụng tên chung là bơm tiêm thay thế cho ống chích, găng tay thay cho vớ, …. </w:t>
            </w:r>
          </w:p>
          <w:p w14:paraId="687B80E4" w14:textId="755E9F35" w:rsidR="00822732" w:rsidRPr="00627F1A" w:rsidRDefault="00822732" w:rsidP="00627F1A">
            <w:pPr>
              <w:spacing w:before="60" w:after="60"/>
              <w:jc w:val="left"/>
              <w:rPr>
                <w:sz w:val="26"/>
                <w:szCs w:val="26"/>
              </w:rPr>
            </w:pPr>
            <w:r w:rsidRPr="00627F1A">
              <w:rPr>
                <w:sz w:val="26"/>
                <w:szCs w:val="26"/>
              </w:rPr>
              <w:t>- Phần trang thiết bị sử dụng trực tiếp: bỏ các trang thiết bị không tham gia trực tiếp như ghế, thùng rác, bình huỷ kim.</w:t>
            </w:r>
          </w:p>
        </w:tc>
        <w:tc>
          <w:tcPr>
            <w:tcW w:w="3827" w:type="dxa"/>
          </w:tcPr>
          <w:p w14:paraId="4A0EB162"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650C96DF" w14:textId="30B7E3A1" w:rsidR="00822732" w:rsidRPr="00627F1A" w:rsidRDefault="00822732"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554B2B" w:rsidRPr="00627F1A" w14:paraId="568700DB" w14:textId="77777777" w:rsidTr="00627F1A">
        <w:trPr>
          <w:trHeight w:val="185"/>
        </w:trPr>
        <w:tc>
          <w:tcPr>
            <w:tcW w:w="851" w:type="dxa"/>
            <w:tcBorders>
              <w:bottom w:val="single" w:sz="4" w:space="0" w:color="auto"/>
            </w:tcBorders>
          </w:tcPr>
          <w:p w14:paraId="7EEB33A3"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Borders>
              <w:bottom w:val="single" w:sz="4" w:space="0" w:color="auto"/>
            </w:tcBorders>
          </w:tcPr>
          <w:p w14:paraId="2028EAC1" w14:textId="0CD7365F" w:rsidR="00822732" w:rsidRPr="00627F1A" w:rsidRDefault="00822732" w:rsidP="00627F1A">
            <w:pPr>
              <w:spacing w:before="60" w:after="60"/>
              <w:jc w:val="left"/>
              <w:rPr>
                <w:rFonts w:cs="Times New Roman"/>
                <w:sz w:val="26"/>
                <w:szCs w:val="26"/>
                <w:lang w:val="en-US"/>
              </w:rPr>
            </w:pPr>
            <w:r w:rsidRPr="00627F1A">
              <w:rPr>
                <w:sz w:val="26"/>
                <w:szCs w:val="26"/>
              </w:rPr>
              <w:t>Phụ lục 01 - Thần kinh (Nội khoa)</w:t>
            </w:r>
          </w:p>
        </w:tc>
        <w:tc>
          <w:tcPr>
            <w:tcW w:w="2977" w:type="dxa"/>
          </w:tcPr>
          <w:p w14:paraId="5CC2AF60" w14:textId="62BF0096"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71E6DE30" w14:textId="77777777" w:rsidR="00822732" w:rsidRPr="00627F1A" w:rsidRDefault="00822732" w:rsidP="00627F1A">
            <w:pPr>
              <w:spacing w:before="60" w:after="60"/>
              <w:jc w:val="left"/>
              <w:rPr>
                <w:sz w:val="26"/>
                <w:szCs w:val="26"/>
              </w:rPr>
            </w:pPr>
            <w:r w:rsidRPr="00627F1A">
              <w:rPr>
                <w:sz w:val="26"/>
                <w:szCs w:val="26"/>
              </w:rPr>
              <w:t xml:space="preserve">+ Thời gian khám chưa phù hợp thực tế. </w:t>
            </w:r>
          </w:p>
          <w:p w14:paraId="295958E0" w14:textId="63B35593" w:rsidR="00822732" w:rsidRPr="00627F1A" w:rsidRDefault="00822732" w:rsidP="00627F1A">
            <w:pPr>
              <w:spacing w:before="60" w:after="60"/>
              <w:jc w:val="left"/>
              <w:rPr>
                <w:sz w:val="26"/>
                <w:szCs w:val="26"/>
              </w:rPr>
            </w:pPr>
            <w:r w:rsidRPr="00627F1A">
              <w:rPr>
                <w:sz w:val="26"/>
                <w:szCs w:val="26"/>
              </w:rPr>
              <w:t xml:space="preserve">+ Bổ sung test nhận thức: MMSE, MoCA. </w:t>
            </w:r>
          </w:p>
          <w:p w14:paraId="33CED7BB" w14:textId="43D3A478" w:rsidR="00822732" w:rsidRPr="00627F1A" w:rsidRDefault="00822732" w:rsidP="00627F1A">
            <w:pPr>
              <w:spacing w:before="60" w:after="60"/>
              <w:jc w:val="left"/>
              <w:rPr>
                <w:rFonts w:cs="Times New Roman"/>
                <w:sz w:val="26"/>
                <w:szCs w:val="26"/>
                <w:lang w:val="en-US"/>
              </w:rPr>
            </w:pPr>
            <w:r w:rsidRPr="00627F1A">
              <w:rPr>
                <w:sz w:val="26"/>
                <w:szCs w:val="26"/>
              </w:rPr>
              <w:t>+ Đề nghị tách khám lần đầu và tái khám.</w:t>
            </w:r>
          </w:p>
        </w:tc>
        <w:tc>
          <w:tcPr>
            <w:tcW w:w="3827" w:type="dxa"/>
          </w:tcPr>
          <w:p w14:paraId="22B1CAB3"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21370351" w14:textId="12BAC8B0" w:rsidR="00822732" w:rsidRPr="00627F1A" w:rsidRDefault="00822732"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D720B3" w:rsidRPr="00627F1A" w14:paraId="1DC3AF06" w14:textId="77777777" w:rsidTr="00627F1A">
        <w:trPr>
          <w:trHeight w:val="185"/>
        </w:trPr>
        <w:tc>
          <w:tcPr>
            <w:tcW w:w="851" w:type="dxa"/>
            <w:tcBorders>
              <w:bottom w:val="dotted" w:sz="4" w:space="0" w:color="auto"/>
            </w:tcBorders>
          </w:tcPr>
          <w:p w14:paraId="38EA1871" w14:textId="77777777" w:rsidR="00D720B3" w:rsidRPr="00627F1A" w:rsidRDefault="00D720B3"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07B88B15" w14:textId="2D14910E" w:rsidR="00D720B3" w:rsidRPr="00627F1A" w:rsidRDefault="00D720B3" w:rsidP="00627F1A">
            <w:pPr>
              <w:spacing w:before="60" w:after="60"/>
              <w:jc w:val="left"/>
              <w:rPr>
                <w:sz w:val="26"/>
                <w:szCs w:val="26"/>
              </w:rPr>
            </w:pPr>
            <w:r w:rsidRPr="00627F1A">
              <w:rPr>
                <w:sz w:val="26"/>
                <w:szCs w:val="26"/>
              </w:rPr>
              <w:t>Phụ lục 01 - Thần kinh (N</w:t>
            </w:r>
            <w:r w:rsidRPr="00627F1A">
              <w:rPr>
                <w:sz w:val="26"/>
                <w:szCs w:val="26"/>
                <w:lang w:val="en-GB"/>
              </w:rPr>
              <w:t>goại</w:t>
            </w:r>
            <w:r w:rsidRPr="00627F1A">
              <w:rPr>
                <w:sz w:val="26"/>
                <w:szCs w:val="26"/>
              </w:rPr>
              <w:t xml:space="preserve"> khoa)</w:t>
            </w:r>
          </w:p>
        </w:tc>
        <w:tc>
          <w:tcPr>
            <w:tcW w:w="2977" w:type="dxa"/>
          </w:tcPr>
          <w:p w14:paraId="4DBC6AE9" w14:textId="649B8FBE" w:rsidR="00D720B3" w:rsidRPr="00627F1A" w:rsidRDefault="00D720B3" w:rsidP="00627F1A">
            <w:pPr>
              <w:spacing w:before="60" w:after="60"/>
              <w:jc w:val="left"/>
              <w:rPr>
                <w:sz w:val="26"/>
                <w:szCs w:val="26"/>
                <w:lang w:val="en-GB"/>
              </w:rPr>
            </w:pPr>
            <w:r w:rsidRPr="00627F1A">
              <w:rPr>
                <w:sz w:val="26"/>
                <w:szCs w:val="26"/>
                <w:lang w:val="en-GB"/>
              </w:rPr>
              <w:t xml:space="preserve"> Bệnh viện ĐHYD TP.HCM</w:t>
            </w:r>
          </w:p>
        </w:tc>
        <w:tc>
          <w:tcPr>
            <w:tcW w:w="5103" w:type="dxa"/>
          </w:tcPr>
          <w:p w14:paraId="505E5505" w14:textId="4E1AF17F" w:rsidR="00D720B3" w:rsidRPr="00627F1A" w:rsidRDefault="00D720B3" w:rsidP="00627F1A">
            <w:pPr>
              <w:spacing w:before="60" w:after="60"/>
              <w:jc w:val="left"/>
              <w:rPr>
                <w:sz w:val="26"/>
                <w:szCs w:val="26"/>
              </w:rPr>
            </w:pPr>
            <w:r w:rsidRPr="00627F1A">
              <w:rPr>
                <w:sz w:val="26"/>
                <w:szCs w:val="26"/>
              </w:rPr>
              <w:t xml:space="preserve">Có sự khác nhau về định mức thời gian nhân lực trực tiếp:  BV Hữu nghị Việt Đức xây dựng định mức thời gian của nhân lực gây mê bằng với thời gian của phẫu thuật viên, điều này chưa phản ánh đúng quy trình chuyên </w:t>
            </w:r>
            <w:r w:rsidRPr="00627F1A">
              <w:rPr>
                <w:sz w:val="26"/>
                <w:szCs w:val="26"/>
              </w:rPr>
              <w:lastRenderedPageBreak/>
              <w:t>môn. Ví dụ “Phẫu thuật mở nắp sọ giải ép trong tăng áp lực nội sọ” (phụ lục 1, chương Thần kinh): định mức của phẫu thuật viên chính và bác sĩ gây mê đều là 1,5 giờ dù rằng người bệnh luôn được vô cảm trước khi bắt đầu phẫu thuật và chỉ kết thúc vô cảm sau khi kết thúc phẫu thuật (BV ĐHYD TPHCM phẫu thuật viên chính 1,37 giờ; bác sĩ gây mê 2,28 giờ).</w:t>
            </w:r>
          </w:p>
        </w:tc>
        <w:tc>
          <w:tcPr>
            <w:tcW w:w="3827" w:type="dxa"/>
          </w:tcPr>
          <w:p w14:paraId="3936BDB3" w14:textId="77777777" w:rsidR="00D720B3" w:rsidRPr="00627F1A" w:rsidRDefault="00D720B3"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4DF07BA1" w14:textId="04184E4D" w:rsidR="00D720B3" w:rsidRPr="00627F1A" w:rsidRDefault="00D720B3"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010B1A" w:rsidRPr="00627F1A" w14:paraId="0CE07085" w14:textId="77777777" w:rsidTr="00627F1A">
        <w:trPr>
          <w:trHeight w:val="185"/>
        </w:trPr>
        <w:tc>
          <w:tcPr>
            <w:tcW w:w="851" w:type="dxa"/>
            <w:tcBorders>
              <w:top w:val="dotted" w:sz="4" w:space="0" w:color="auto"/>
              <w:bottom w:val="single" w:sz="4" w:space="0" w:color="auto"/>
            </w:tcBorders>
          </w:tcPr>
          <w:p w14:paraId="147CD201" w14:textId="77777777" w:rsidR="00010B1A" w:rsidRPr="00627F1A" w:rsidRDefault="00010B1A" w:rsidP="00627F1A">
            <w:pPr>
              <w:spacing w:before="60" w:after="60"/>
              <w:jc w:val="left"/>
              <w:rPr>
                <w:rFonts w:cs="Times New Roman"/>
                <w:sz w:val="26"/>
                <w:szCs w:val="26"/>
              </w:rPr>
            </w:pPr>
          </w:p>
        </w:tc>
        <w:tc>
          <w:tcPr>
            <w:tcW w:w="2268" w:type="dxa"/>
            <w:tcBorders>
              <w:top w:val="dotted" w:sz="4" w:space="0" w:color="auto"/>
              <w:bottom w:val="single" w:sz="4" w:space="0" w:color="auto"/>
            </w:tcBorders>
          </w:tcPr>
          <w:p w14:paraId="1391324E" w14:textId="77777777" w:rsidR="00010B1A" w:rsidRPr="00627F1A" w:rsidRDefault="00010B1A" w:rsidP="00627F1A">
            <w:pPr>
              <w:spacing w:before="60" w:after="60"/>
              <w:jc w:val="left"/>
              <w:rPr>
                <w:sz w:val="26"/>
                <w:szCs w:val="26"/>
              </w:rPr>
            </w:pPr>
          </w:p>
        </w:tc>
        <w:tc>
          <w:tcPr>
            <w:tcW w:w="2977" w:type="dxa"/>
          </w:tcPr>
          <w:p w14:paraId="444387D1" w14:textId="5BBDD1BA" w:rsidR="00010B1A" w:rsidRPr="00627F1A" w:rsidRDefault="00010B1A" w:rsidP="00627F1A">
            <w:pPr>
              <w:spacing w:before="60" w:after="60"/>
              <w:jc w:val="left"/>
              <w:rPr>
                <w:sz w:val="26"/>
                <w:szCs w:val="26"/>
                <w:lang w:val="en-GB"/>
              </w:rPr>
            </w:pPr>
            <w:r w:rsidRPr="00627F1A">
              <w:rPr>
                <w:sz w:val="26"/>
                <w:szCs w:val="26"/>
                <w:lang w:val="en-GB"/>
              </w:rPr>
              <w:t>Bệnh viện K</w:t>
            </w:r>
          </w:p>
        </w:tc>
        <w:tc>
          <w:tcPr>
            <w:tcW w:w="5103" w:type="dxa"/>
          </w:tcPr>
          <w:p w14:paraId="29DA4561" w14:textId="727470AD" w:rsidR="00010B1A" w:rsidRPr="00627F1A" w:rsidRDefault="00010B1A" w:rsidP="00627F1A">
            <w:pPr>
              <w:spacing w:before="60" w:after="60"/>
              <w:jc w:val="left"/>
              <w:rPr>
                <w:b/>
                <w:bCs/>
                <w:sz w:val="26"/>
                <w:szCs w:val="26"/>
              </w:rPr>
            </w:pPr>
            <w:r w:rsidRPr="00627F1A">
              <w:rPr>
                <w:b/>
                <w:bCs/>
                <w:sz w:val="26"/>
                <w:szCs w:val="26"/>
              </w:rPr>
              <w:t>I.</w:t>
            </w:r>
            <w:r w:rsidRPr="00627F1A">
              <w:rPr>
                <w:b/>
                <w:bCs/>
                <w:sz w:val="26"/>
                <w:szCs w:val="26"/>
                <w:lang w:val="en-GB"/>
              </w:rPr>
              <w:t xml:space="preserve"> </w:t>
            </w:r>
            <w:r w:rsidRPr="00627F1A">
              <w:rPr>
                <w:b/>
                <w:bCs/>
                <w:sz w:val="26"/>
                <w:szCs w:val="26"/>
              </w:rPr>
              <w:t>Ý kiến góp ý chung:</w:t>
            </w:r>
          </w:p>
          <w:p w14:paraId="35A454FC" w14:textId="77777777" w:rsidR="00010B1A" w:rsidRPr="00627F1A" w:rsidRDefault="00010B1A" w:rsidP="00627F1A">
            <w:pPr>
              <w:spacing w:before="60" w:after="60"/>
              <w:jc w:val="left"/>
              <w:rPr>
                <w:sz w:val="26"/>
                <w:szCs w:val="26"/>
              </w:rPr>
            </w:pPr>
            <w:r w:rsidRPr="00627F1A">
              <w:rPr>
                <w:sz w:val="26"/>
                <w:szCs w:val="26"/>
              </w:rPr>
              <w:t>- Bổ sung hệ thống C-arm vào các phẫu thuật liên quan đến cột sống, tủy sống</w:t>
            </w:r>
          </w:p>
          <w:p w14:paraId="7C5D0A9B" w14:textId="77777777" w:rsidR="00010B1A" w:rsidRPr="00627F1A" w:rsidRDefault="00010B1A" w:rsidP="00627F1A">
            <w:pPr>
              <w:spacing w:before="60" w:after="60"/>
              <w:jc w:val="left"/>
              <w:rPr>
                <w:sz w:val="26"/>
                <w:szCs w:val="26"/>
              </w:rPr>
            </w:pPr>
            <w:r w:rsidRPr="00627F1A">
              <w:rPr>
                <w:sz w:val="26"/>
                <w:szCs w:val="26"/>
              </w:rPr>
              <w:t>- Sửa tên “ Hệ thống khoan trong phẫu thuật sọ não” thành “ Hệ thống khoan trong phẫu thuật thần kinh”</w:t>
            </w:r>
          </w:p>
          <w:p w14:paraId="186CCBF4" w14:textId="77777777" w:rsidR="00010B1A" w:rsidRPr="00627F1A" w:rsidRDefault="00010B1A" w:rsidP="00627F1A">
            <w:pPr>
              <w:spacing w:before="60" w:after="60"/>
              <w:jc w:val="left"/>
              <w:rPr>
                <w:sz w:val="26"/>
                <w:szCs w:val="26"/>
              </w:rPr>
            </w:pPr>
            <w:r w:rsidRPr="00627F1A">
              <w:rPr>
                <w:sz w:val="26"/>
                <w:szCs w:val="26"/>
              </w:rPr>
              <w:t>- Bổ sung các mũi khoan sọ não trong vật tư tiêu hao đối với các phẫu thuật có sử dụng hệ thống khoan trong phẫu thuật thần kinh</w:t>
            </w:r>
          </w:p>
          <w:p w14:paraId="20D91BFF" w14:textId="77777777" w:rsidR="00010B1A" w:rsidRPr="00627F1A" w:rsidRDefault="00010B1A" w:rsidP="00627F1A">
            <w:pPr>
              <w:spacing w:before="60" w:after="60"/>
              <w:jc w:val="left"/>
              <w:rPr>
                <w:sz w:val="26"/>
                <w:szCs w:val="26"/>
              </w:rPr>
            </w:pPr>
            <w:r w:rsidRPr="00627F1A">
              <w:rPr>
                <w:sz w:val="26"/>
                <w:szCs w:val="26"/>
              </w:rPr>
              <w:t>- Đưa định mức về số tròn với các vật tư tiêu hao như chỉ, gang tay, sond foley, túi camera…</w:t>
            </w:r>
          </w:p>
          <w:p w14:paraId="4413BCA2" w14:textId="77777777" w:rsidR="00010B1A" w:rsidRPr="00627F1A" w:rsidRDefault="00010B1A" w:rsidP="00627F1A">
            <w:pPr>
              <w:spacing w:before="60" w:after="60"/>
              <w:jc w:val="left"/>
              <w:rPr>
                <w:sz w:val="26"/>
                <w:szCs w:val="26"/>
              </w:rPr>
            </w:pPr>
            <w:r w:rsidRPr="00627F1A">
              <w:rPr>
                <w:sz w:val="26"/>
                <w:szCs w:val="26"/>
              </w:rPr>
              <w:t>- Bỏ máy theo dõi và cảnh báo tín hiệu thần kinh trong phẫu thuật thần kinh sọ não trong các phẫu thuật không cần thiết sử dụng</w:t>
            </w:r>
          </w:p>
          <w:p w14:paraId="44387921" w14:textId="231F64E7" w:rsidR="00010B1A" w:rsidRPr="00627F1A" w:rsidRDefault="00010B1A" w:rsidP="00627F1A">
            <w:pPr>
              <w:spacing w:before="60" w:after="60"/>
              <w:jc w:val="left"/>
              <w:rPr>
                <w:b/>
                <w:bCs/>
                <w:sz w:val="26"/>
                <w:szCs w:val="26"/>
                <w:lang w:val="en-GB"/>
              </w:rPr>
            </w:pPr>
            <w:r w:rsidRPr="00627F1A">
              <w:rPr>
                <w:b/>
                <w:bCs/>
                <w:sz w:val="26"/>
                <w:szCs w:val="26"/>
              </w:rPr>
              <w:t>II.</w:t>
            </w:r>
            <w:r w:rsidRPr="00627F1A">
              <w:rPr>
                <w:b/>
                <w:bCs/>
                <w:sz w:val="26"/>
                <w:szCs w:val="26"/>
                <w:lang w:val="en-GB"/>
              </w:rPr>
              <w:t xml:space="preserve"> </w:t>
            </w:r>
            <w:r w:rsidRPr="00627F1A">
              <w:rPr>
                <w:b/>
                <w:bCs/>
                <w:sz w:val="26"/>
                <w:szCs w:val="26"/>
              </w:rPr>
              <w:t>Ý kiến góp ý cụ thể</w:t>
            </w:r>
            <w:r w:rsidRPr="00627F1A">
              <w:rPr>
                <w:b/>
                <w:bCs/>
                <w:sz w:val="26"/>
                <w:szCs w:val="26"/>
                <w:lang w:val="en-GB"/>
              </w:rPr>
              <w:t xml:space="preserve"> với từng kỹ thuật</w:t>
            </w:r>
          </w:p>
          <w:p w14:paraId="458BBE81" w14:textId="77777777" w:rsidR="00010B1A" w:rsidRPr="00627F1A" w:rsidRDefault="00010B1A" w:rsidP="00627F1A">
            <w:pPr>
              <w:spacing w:before="60" w:after="60"/>
              <w:jc w:val="left"/>
              <w:rPr>
                <w:sz w:val="26"/>
                <w:szCs w:val="26"/>
              </w:rPr>
            </w:pPr>
            <w:r w:rsidRPr="00627F1A">
              <w:rPr>
                <w:sz w:val="26"/>
                <w:szCs w:val="26"/>
              </w:rPr>
              <w:lastRenderedPageBreak/>
              <w:t>2. Phẫu thuật mở nắp sọ giải ép trong tăng áp lực nội sọ</w:t>
            </w:r>
          </w:p>
          <w:p w14:paraId="1D183AB3" w14:textId="61F3758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thời gian lên 3h</w:t>
            </w:r>
          </w:p>
          <w:p w14:paraId="4590A4B7" w14:textId="77777777" w:rsidR="00010B1A" w:rsidRPr="00627F1A" w:rsidRDefault="00010B1A" w:rsidP="00627F1A">
            <w:pPr>
              <w:spacing w:before="60" w:after="60"/>
              <w:jc w:val="left"/>
              <w:rPr>
                <w:sz w:val="26"/>
                <w:szCs w:val="26"/>
              </w:rPr>
            </w:pPr>
            <w:r w:rsidRPr="00627F1A">
              <w:rPr>
                <w:sz w:val="26"/>
                <w:szCs w:val="26"/>
              </w:rPr>
              <w:t>4. Phẫu thuật vá đường dò dịch não tủy sau chấn thương sọ não (CTSN)</w:t>
            </w:r>
          </w:p>
          <w:p w14:paraId="590BE974" w14:textId="3A184999"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thời gian lên 3h</w:t>
            </w:r>
          </w:p>
          <w:p w14:paraId="3907F356" w14:textId="46B3F2E4"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010F0F2D" w14:textId="77777777" w:rsidR="00010B1A" w:rsidRPr="00627F1A" w:rsidRDefault="00010B1A" w:rsidP="00627F1A">
            <w:pPr>
              <w:spacing w:before="60" w:after="60"/>
              <w:jc w:val="left"/>
              <w:rPr>
                <w:sz w:val="26"/>
                <w:szCs w:val="26"/>
              </w:rPr>
            </w:pPr>
            <w:r w:rsidRPr="00627F1A">
              <w:rPr>
                <w:sz w:val="26"/>
                <w:szCs w:val="26"/>
              </w:rPr>
              <w:t>5. Phẫu thuật nội soi lấy máu tụ ngoài màng cứng</w:t>
            </w:r>
          </w:p>
          <w:p w14:paraId="39C5D829" w14:textId="6235D73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dao siêu âm</w:t>
            </w:r>
          </w:p>
          <w:p w14:paraId="76027A2E" w14:textId="77777777" w:rsidR="00010B1A" w:rsidRPr="00627F1A" w:rsidRDefault="00010B1A" w:rsidP="00627F1A">
            <w:pPr>
              <w:spacing w:before="60" w:after="60"/>
              <w:jc w:val="left"/>
              <w:rPr>
                <w:sz w:val="26"/>
                <w:szCs w:val="26"/>
              </w:rPr>
            </w:pPr>
            <w:r w:rsidRPr="00627F1A">
              <w:rPr>
                <w:sz w:val="26"/>
                <w:szCs w:val="26"/>
              </w:rPr>
              <w:t>6. Phẫu thuật nội soi phá nang màng nhện</w:t>
            </w:r>
          </w:p>
          <w:p w14:paraId="5816217C" w14:textId="7C1DA25B"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640F65BD" w14:textId="77777777" w:rsidR="00010B1A" w:rsidRPr="00627F1A" w:rsidRDefault="00010B1A" w:rsidP="00627F1A">
            <w:pPr>
              <w:spacing w:before="60" w:after="60"/>
              <w:jc w:val="left"/>
              <w:rPr>
                <w:sz w:val="26"/>
                <w:szCs w:val="26"/>
              </w:rPr>
            </w:pPr>
            <w:r w:rsidRPr="00627F1A">
              <w:rPr>
                <w:sz w:val="26"/>
                <w:szCs w:val="26"/>
              </w:rPr>
              <w:t>8. Phẫu thuật chọc hút áp xe não tiểu não</w:t>
            </w:r>
          </w:p>
          <w:p w14:paraId="3DBEFFBE" w14:textId="17F43A9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6365EE11" w14:textId="77777777" w:rsidR="00010B1A" w:rsidRPr="00627F1A" w:rsidRDefault="00010B1A" w:rsidP="00627F1A">
            <w:pPr>
              <w:spacing w:before="60" w:after="60"/>
              <w:jc w:val="left"/>
              <w:rPr>
                <w:sz w:val="26"/>
                <w:szCs w:val="26"/>
              </w:rPr>
            </w:pPr>
            <w:r w:rsidRPr="00627F1A">
              <w:rPr>
                <w:sz w:val="26"/>
                <w:szCs w:val="26"/>
              </w:rPr>
              <w:t>9. Phẫu thuật mở nắp sọ lấy bao áp xe não đại não</w:t>
            </w:r>
          </w:p>
          <w:p w14:paraId="586AFE68" w14:textId="3B0EB40C"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thời gian lên 3h</w:t>
            </w:r>
          </w:p>
          <w:p w14:paraId="1BAEBBC4" w14:textId="77777777" w:rsidR="00010B1A" w:rsidRPr="00627F1A" w:rsidRDefault="00010B1A" w:rsidP="00627F1A">
            <w:pPr>
              <w:spacing w:before="60" w:after="60"/>
              <w:jc w:val="left"/>
              <w:rPr>
                <w:sz w:val="26"/>
                <w:szCs w:val="26"/>
              </w:rPr>
            </w:pPr>
            <w:r w:rsidRPr="00627F1A">
              <w:rPr>
                <w:sz w:val="26"/>
                <w:szCs w:val="26"/>
              </w:rPr>
              <w:t>13. Phẫu thuật lấy bỏ u mỡ (lipoma) ở vùng đuôi ngựa + đóng thoát vị màng tủy hoặc thoát vị tuỷ - màng tuỷ bằng đường vào phía sau</w:t>
            </w:r>
          </w:p>
          <w:p w14:paraId="19661BD5" w14:textId="21437AA9"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C-arm, kính vi phẫu thuật thần kinh</w:t>
            </w:r>
          </w:p>
          <w:p w14:paraId="7D4674BF" w14:textId="77777777" w:rsidR="00010B1A" w:rsidRPr="00627F1A" w:rsidRDefault="00010B1A" w:rsidP="00627F1A">
            <w:pPr>
              <w:spacing w:before="60" w:after="60"/>
              <w:jc w:val="left"/>
              <w:rPr>
                <w:sz w:val="26"/>
                <w:szCs w:val="26"/>
              </w:rPr>
            </w:pPr>
            <w:r w:rsidRPr="00627F1A">
              <w:rPr>
                <w:sz w:val="26"/>
                <w:szCs w:val="26"/>
              </w:rPr>
              <w:lastRenderedPageBreak/>
              <w:t>15. Phẫu thuật u dưới trong màng tủy ngoài tuỷ bằng đường vào phía sau hoặc sau – ngoài</w:t>
            </w:r>
          </w:p>
          <w:p w14:paraId="12F9B056" w14:textId="121A52B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C-arm, kính vi phẫu thuật thần kinh</w:t>
            </w:r>
          </w:p>
          <w:p w14:paraId="0FEE8AEB" w14:textId="77777777" w:rsidR="00010B1A" w:rsidRPr="00627F1A" w:rsidRDefault="00010B1A" w:rsidP="00627F1A">
            <w:pPr>
              <w:spacing w:before="60" w:after="60"/>
              <w:jc w:val="left"/>
              <w:rPr>
                <w:sz w:val="26"/>
                <w:szCs w:val="26"/>
              </w:rPr>
            </w:pPr>
            <w:r w:rsidRPr="00627F1A">
              <w:rPr>
                <w:sz w:val="26"/>
                <w:szCs w:val="26"/>
              </w:rPr>
              <w:t>16. Phẫu thuật u dưới màng tủy ngoài tủy kèm theo tái tạo đốt sống bằng đường vào phía trước hoặc trước ngoài</w:t>
            </w:r>
          </w:p>
          <w:p w14:paraId="4D540B46" w14:textId="70BBE2F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 xml:space="preserve">Bổ sung: hệ thống C-arm, kính vi phẫu thuật thần kinh, </w:t>
            </w:r>
          </w:p>
          <w:p w14:paraId="2C415539" w14:textId="77777777" w:rsidR="00010B1A" w:rsidRPr="00627F1A" w:rsidRDefault="00010B1A" w:rsidP="00627F1A">
            <w:pPr>
              <w:spacing w:before="60" w:after="60"/>
              <w:jc w:val="left"/>
              <w:rPr>
                <w:sz w:val="26"/>
                <w:szCs w:val="26"/>
              </w:rPr>
            </w:pPr>
            <w:r w:rsidRPr="00627F1A">
              <w:rPr>
                <w:sz w:val="26"/>
                <w:szCs w:val="26"/>
              </w:rPr>
              <w:t>23. 'Phẫu thuật đóng đường rò dịch não tủy hoặc thoát vị màng não tầng trước nền sọ bằng đường qua xoang bướm</w:t>
            </w:r>
          </w:p>
          <w:p w14:paraId="616F288C" w14:textId="69E2EB3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nội soi trong phẫu thuật thần kinh, kính vi phẫu thuật thần kinh.</w:t>
            </w:r>
          </w:p>
          <w:p w14:paraId="00736F96" w14:textId="77777777" w:rsidR="00010B1A" w:rsidRPr="00627F1A" w:rsidRDefault="00010B1A" w:rsidP="00627F1A">
            <w:pPr>
              <w:spacing w:before="60" w:after="60"/>
              <w:jc w:val="left"/>
              <w:rPr>
                <w:sz w:val="26"/>
                <w:szCs w:val="26"/>
              </w:rPr>
            </w:pPr>
            <w:r w:rsidRPr="00627F1A">
              <w:rPr>
                <w:sz w:val="26"/>
                <w:szCs w:val="26"/>
              </w:rPr>
              <w:t>24. Phẫu thuật đóng đường rò dịch não tủy qua xoang trán</w:t>
            </w:r>
          </w:p>
          <w:p w14:paraId="678C701B" w14:textId="7D881E32"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túi nylon bọc kính vi phẫu</w:t>
            </w:r>
          </w:p>
          <w:p w14:paraId="11B5B8DE" w14:textId="77777777" w:rsidR="00010B1A" w:rsidRPr="00627F1A" w:rsidRDefault="00010B1A" w:rsidP="00627F1A">
            <w:pPr>
              <w:spacing w:before="60" w:after="60"/>
              <w:jc w:val="left"/>
              <w:rPr>
                <w:sz w:val="26"/>
                <w:szCs w:val="26"/>
              </w:rPr>
            </w:pPr>
            <w:r w:rsidRPr="00627F1A">
              <w:rPr>
                <w:sz w:val="26"/>
                <w:szCs w:val="26"/>
              </w:rPr>
              <w:t>25. 'Phẫu thuật đóng đường rò dịch não tủy tầng giữa nền sọ qua mở nắp sọ</w:t>
            </w:r>
          </w:p>
          <w:p w14:paraId="0381E1A9" w14:textId="69831BB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28BACF09" w14:textId="77777777" w:rsidR="00010B1A" w:rsidRPr="00627F1A" w:rsidRDefault="00010B1A" w:rsidP="00627F1A">
            <w:pPr>
              <w:spacing w:before="60" w:after="60"/>
              <w:jc w:val="left"/>
              <w:rPr>
                <w:sz w:val="26"/>
                <w:szCs w:val="26"/>
              </w:rPr>
            </w:pPr>
            <w:r w:rsidRPr="00627F1A">
              <w:rPr>
                <w:sz w:val="26"/>
                <w:szCs w:val="26"/>
              </w:rPr>
              <w:t>26. Phẫu thuật đóng đường rò dịch não tủy tầng giữa nền sọ bằng đường vào trên xương đá</w:t>
            </w:r>
          </w:p>
          <w:p w14:paraId="21A5606B" w14:textId="32EAF97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túi nylon bọc kính vi phẫu, hệ thống định vị thần kinh trong phẫu thuật</w:t>
            </w:r>
          </w:p>
          <w:p w14:paraId="60709BAC" w14:textId="77777777" w:rsidR="00010B1A" w:rsidRPr="00627F1A" w:rsidRDefault="00010B1A" w:rsidP="00627F1A">
            <w:pPr>
              <w:spacing w:before="60" w:after="60"/>
              <w:jc w:val="left"/>
              <w:rPr>
                <w:sz w:val="26"/>
                <w:szCs w:val="26"/>
              </w:rPr>
            </w:pPr>
            <w:r w:rsidRPr="00627F1A">
              <w:rPr>
                <w:sz w:val="26"/>
                <w:szCs w:val="26"/>
              </w:rPr>
              <w:lastRenderedPageBreak/>
              <w:t>27. Phẫu thuật đóng đường rò dịch não tủy sau mổ các thương tổn nền sọ</w:t>
            </w:r>
          </w:p>
          <w:p w14:paraId="5B10F52B" w14:textId="230D746A"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túi nylon bọc kính vi phẫu,</w:t>
            </w:r>
          </w:p>
          <w:p w14:paraId="349A4ABD" w14:textId="77777777" w:rsidR="00010B1A" w:rsidRPr="00627F1A" w:rsidRDefault="00010B1A" w:rsidP="00627F1A">
            <w:pPr>
              <w:spacing w:before="60" w:after="60"/>
              <w:jc w:val="left"/>
              <w:rPr>
                <w:sz w:val="26"/>
                <w:szCs w:val="26"/>
              </w:rPr>
            </w:pPr>
            <w:r w:rsidRPr="00627F1A">
              <w:rPr>
                <w:sz w:val="26"/>
                <w:szCs w:val="26"/>
              </w:rPr>
              <w:t>28. 'Phẫu thuật nội soi đóng đường rò dịch não tủy</w:t>
            </w:r>
          </w:p>
          <w:p w14:paraId="1E31FF84" w14:textId="368FE00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7F243009" w14:textId="77777777" w:rsidR="00010B1A" w:rsidRPr="00627F1A" w:rsidRDefault="00010B1A" w:rsidP="00627F1A">
            <w:pPr>
              <w:spacing w:before="60" w:after="60"/>
              <w:jc w:val="left"/>
              <w:rPr>
                <w:sz w:val="26"/>
                <w:szCs w:val="26"/>
              </w:rPr>
            </w:pPr>
            <w:r w:rsidRPr="00627F1A">
              <w:rPr>
                <w:sz w:val="26"/>
                <w:szCs w:val="26"/>
              </w:rPr>
              <w:t>30. 'Phẫu thuật lấy u vùng tầng giữa nền sọ bằng mở nắp sọ</w:t>
            </w:r>
          </w:p>
          <w:p w14:paraId="2A53B53E" w14:textId="5C72DF9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thời gian lên 4h</w:t>
            </w:r>
          </w:p>
          <w:p w14:paraId="685CDB9F" w14:textId="330966C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 túi nylon bọc kính vi phẫu, hệ thống định vị thần kinh trong phẫu thuật, dao siêu âm</w:t>
            </w:r>
          </w:p>
          <w:p w14:paraId="4D624345" w14:textId="77777777" w:rsidR="00010B1A" w:rsidRPr="00627F1A" w:rsidRDefault="00010B1A" w:rsidP="00627F1A">
            <w:pPr>
              <w:spacing w:before="60" w:after="60"/>
              <w:jc w:val="left"/>
              <w:rPr>
                <w:sz w:val="26"/>
                <w:szCs w:val="26"/>
              </w:rPr>
            </w:pPr>
            <w:r w:rsidRPr="00627F1A">
              <w:rPr>
                <w:sz w:val="26"/>
                <w:szCs w:val="26"/>
              </w:rPr>
              <w:t>31. 'Phẫu thuật lấy u 1/3 trong cánh nhỏ xương bướm bằng đường mở nắp sọ</w:t>
            </w:r>
          </w:p>
          <w:p w14:paraId="4DBB861B" w14:textId="0EDD680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thời gian lên 4h</w:t>
            </w:r>
          </w:p>
          <w:p w14:paraId="2E14A40F" w14:textId="1E7C27B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68E69CA7" w14:textId="77777777" w:rsidR="00010B1A" w:rsidRPr="00627F1A" w:rsidRDefault="00010B1A" w:rsidP="00627F1A">
            <w:pPr>
              <w:spacing w:before="60" w:after="60"/>
              <w:jc w:val="left"/>
              <w:rPr>
                <w:sz w:val="26"/>
                <w:szCs w:val="26"/>
              </w:rPr>
            </w:pPr>
            <w:r w:rsidRPr="00627F1A">
              <w:rPr>
                <w:sz w:val="26"/>
                <w:szCs w:val="26"/>
              </w:rPr>
              <w:t>32. Phẫu thuật lấy u đỉnh xương đá bằng đường qua xương đá</w:t>
            </w:r>
          </w:p>
          <w:p w14:paraId="72149E43" w14:textId="1815B634"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thời gian định mức lên 6h</w:t>
            </w:r>
          </w:p>
          <w:p w14:paraId="1C086A40" w14:textId="3AD223F8"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 túi nylon bọc kính vi phẫu, hệ thống định vị thầnkinh trong phẫu thuật.</w:t>
            </w:r>
          </w:p>
          <w:p w14:paraId="09E0E11C" w14:textId="77777777" w:rsidR="00010B1A" w:rsidRPr="00627F1A" w:rsidRDefault="00010B1A" w:rsidP="00627F1A">
            <w:pPr>
              <w:spacing w:before="60" w:after="60"/>
              <w:jc w:val="left"/>
              <w:rPr>
                <w:sz w:val="26"/>
                <w:szCs w:val="26"/>
              </w:rPr>
            </w:pPr>
            <w:r w:rsidRPr="00627F1A">
              <w:rPr>
                <w:sz w:val="26"/>
                <w:szCs w:val="26"/>
              </w:rPr>
              <w:lastRenderedPageBreak/>
              <w:t>33. Phẫu thuật lấy u góc cầu tiểu não và hoặc lỗ tai trong bằng đường sau mê nhĩ - trước xoang sigma</w:t>
            </w:r>
          </w:p>
          <w:p w14:paraId="1328AA12" w14:textId="5A06A47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 dao siêu âm</w:t>
            </w:r>
          </w:p>
          <w:p w14:paraId="1A111F2D" w14:textId="77777777" w:rsidR="00010B1A" w:rsidRPr="00627F1A" w:rsidRDefault="00010B1A" w:rsidP="00627F1A">
            <w:pPr>
              <w:spacing w:before="60" w:after="60"/>
              <w:jc w:val="left"/>
              <w:rPr>
                <w:sz w:val="26"/>
                <w:szCs w:val="26"/>
              </w:rPr>
            </w:pPr>
            <w:r w:rsidRPr="00627F1A">
              <w:rPr>
                <w:sz w:val="26"/>
                <w:szCs w:val="26"/>
              </w:rPr>
              <w:t>34. Phẫu thuật lấy u góc cầu tiểu não và hoặc lỗ tai trong bằng đường dưới chẩm - sau xoang</w:t>
            </w:r>
          </w:p>
          <w:p w14:paraId="1DE5C263" w14:textId="6DD17369"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 dao siêu âm</w:t>
            </w:r>
          </w:p>
          <w:p w14:paraId="125F1CEB" w14:textId="77777777" w:rsidR="00010B1A" w:rsidRPr="00627F1A" w:rsidRDefault="00010B1A" w:rsidP="00627F1A">
            <w:pPr>
              <w:spacing w:before="60" w:after="60"/>
              <w:jc w:val="left"/>
              <w:rPr>
                <w:sz w:val="26"/>
                <w:szCs w:val="26"/>
              </w:rPr>
            </w:pPr>
            <w:r w:rsidRPr="00627F1A">
              <w:rPr>
                <w:sz w:val="26"/>
                <w:szCs w:val="26"/>
              </w:rPr>
              <w:t>35. Phẫu thuật lấy u góc cầu tiểu não và hoặc lỗ tai trong kết hợp hai đường vào phẫu thuật</w:t>
            </w:r>
          </w:p>
          <w:p w14:paraId="65E52BC0" w14:textId="5C7CF0B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 dao siêu âm</w:t>
            </w:r>
          </w:p>
          <w:p w14:paraId="23CC506D" w14:textId="77777777" w:rsidR="00010B1A" w:rsidRPr="00627F1A" w:rsidRDefault="00010B1A" w:rsidP="00627F1A">
            <w:pPr>
              <w:spacing w:before="60" w:after="60"/>
              <w:jc w:val="left"/>
              <w:rPr>
                <w:sz w:val="26"/>
                <w:szCs w:val="26"/>
              </w:rPr>
            </w:pPr>
            <w:r w:rsidRPr="00627F1A">
              <w:rPr>
                <w:sz w:val="26"/>
                <w:szCs w:val="26"/>
              </w:rPr>
              <w:t>36. Phẫu thuật u nội sọ, vòm đại não xâm lấn xoang tĩnh mạch bằng đường mở nắp sọ</w:t>
            </w:r>
          </w:p>
          <w:p w14:paraId="703619BF" w14:textId="034F705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 túi nylon bọc kính vi phẫu, hệ thống định vị thần kinh trong phẫu thuật, dao siêu âm</w:t>
            </w:r>
          </w:p>
          <w:p w14:paraId="66869E69" w14:textId="77777777" w:rsidR="00010B1A" w:rsidRPr="00627F1A" w:rsidRDefault="00010B1A" w:rsidP="00627F1A">
            <w:pPr>
              <w:spacing w:before="60" w:after="60"/>
              <w:jc w:val="left"/>
              <w:rPr>
                <w:sz w:val="26"/>
                <w:szCs w:val="26"/>
              </w:rPr>
            </w:pPr>
            <w:r w:rsidRPr="00627F1A">
              <w:rPr>
                <w:sz w:val="26"/>
                <w:szCs w:val="26"/>
              </w:rPr>
              <w:t>38. Phẫu thuật u hố sau không xâm lấn xoang tĩnh mạch bằng đường mở nắp sọ</w:t>
            </w:r>
          </w:p>
          <w:p w14:paraId="5577FCE2" w14:textId="41E665B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 dao siêu âm</w:t>
            </w:r>
          </w:p>
          <w:p w14:paraId="772D42AA" w14:textId="77777777" w:rsidR="00010B1A" w:rsidRPr="00627F1A" w:rsidRDefault="00010B1A" w:rsidP="00627F1A">
            <w:pPr>
              <w:spacing w:before="60" w:after="60"/>
              <w:jc w:val="left"/>
              <w:rPr>
                <w:sz w:val="26"/>
                <w:szCs w:val="26"/>
              </w:rPr>
            </w:pPr>
            <w:r w:rsidRPr="00627F1A">
              <w:rPr>
                <w:sz w:val="26"/>
                <w:szCs w:val="26"/>
              </w:rPr>
              <w:t>39. Phẫu thuật u liềm não bằng đường mở nắp sọ</w:t>
            </w:r>
          </w:p>
          <w:p w14:paraId="1E63686C" w14:textId="0AB040B1" w:rsidR="00010B1A" w:rsidRPr="00627F1A" w:rsidRDefault="00010B1A" w:rsidP="00627F1A">
            <w:pPr>
              <w:spacing w:before="60" w:after="60"/>
              <w:jc w:val="left"/>
              <w:rPr>
                <w:sz w:val="26"/>
                <w:szCs w:val="26"/>
              </w:rPr>
            </w:pPr>
            <w:r w:rsidRPr="00627F1A">
              <w:rPr>
                <w:sz w:val="26"/>
                <w:szCs w:val="26"/>
              </w:rPr>
              <w:lastRenderedPageBreak/>
              <w:t>-</w:t>
            </w:r>
            <w:r w:rsidRPr="00627F1A">
              <w:rPr>
                <w:sz w:val="26"/>
                <w:szCs w:val="26"/>
                <w:lang w:val="en-GB"/>
              </w:rPr>
              <w:t xml:space="preserve"> </w:t>
            </w:r>
            <w:r w:rsidRPr="00627F1A">
              <w:rPr>
                <w:sz w:val="26"/>
                <w:szCs w:val="26"/>
              </w:rPr>
              <w:t>Bổ sung: hệ thống định vị thần kinh trong phẫu thuật, dao siêu âm</w:t>
            </w:r>
          </w:p>
          <w:p w14:paraId="66A9CA07" w14:textId="77777777" w:rsidR="00010B1A" w:rsidRPr="00627F1A" w:rsidRDefault="00010B1A" w:rsidP="00627F1A">
            <w:pPr>
              <w:spacing w:before="60" w:after="60"/>
              <w:jc w:val="left"/>
              <w:rPr>
                <w:sz w:val="26"/>
                <w:szCs w:val="26"/>
              </w:rPr>
            </w:pPr>
            <w:r w:rsidRPr="00627F1A">
              <w:rPr>
                <w:sz w:val="26"/>
                <w:szCs w:val="26"/>
              </w:rPr>
              <w:t>41: Phẫu thuật u bờ tự do lều tiểu não bằng đường vào trên lều tiểu não (bao gồm cả u tuyến tùng)</w:t>
            </w:r>
          </w:p>
          <w:p w14:paraId="1AB863BC" w14:textId="0CCDACA0"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2ED6DA12" w14:textId="77777777" w:rsidR="00010B1A" w:rsidRPr="00627F1A" w:rsidRDefault="00010B1A" w:rsidP="00627F1A">
            <w:pPr>
              <w:spacing w:before="60" w:after="60"/>
              <w:jc w:val="left"/>
              <w:rPr>
                <w:sz w:val="26"/>
                <w:szCs w:val="26"/>
              </w:rPr>
            </w:pPr>
            <w:r w:rsidRPr="00627F1A">
              <w:rPr>
                <w:sz w:val="26"/>
                <w:szCs w:val="26"/>
              </w:rPr>
              <w:t>42. 'Phẫu thuật lấy bỏ vùng gây động kinh bằng đường mở nắp sọ</w:t>
            </w:r>
          </w:p>
          <w:p w14:paraId="0378B5EA" w14:textId="246E75AB"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các điện cực kích thích thần kinh trong mổ, hệ thống định vị thần kinh trong phẫu thuật</w:t>
            </w:r>
          </w:p>
          <w:p w14:paraId="48E78F86" w14:textId="77777777" w:rsidR="00010B1A" w:rsidRPr="00627F1A" w:rsidRDefault="00010B1A" w:rsidP="00627F1A">
            <w:pPr>
              <w:spacing w:before="60" w:after="60"/>
              <w:jc w:val="left"/>
              <w:rPr>
                <w:sz w:val="26"/>
                <w:szCs w:val="26"/>
              </w:rPr>
            </w:pPr>
            <w:r w:rsidRPr="00627F1A">
              <w:rPr>
                <w:sz w:val="26"/>
                <w:szCs w:val="26"/>
              </w:rPr>
              <w:t>44. Phẫu thuật u trong nhu mô tiểu não bằng đường mở nắp sọ</w:t>
            </w:r>
          </w:p>
          <w:p w14:paraId="7679E663" w14:textId="3CA4EB13" w:rsidR="00010B1A" w:rsidRPr="00627F1A" w:rsidRDefault="00010B1A" w:rsidP="00627F1A">
            <w:pPr>
              <w:spacing w:before="60" w:after="60"/>
              <w:jc w:val="left"/>
              <w:rPr>
                <w:sz w:val="26"/>
                <w:szCs w:val="26"/>
              </w:rPr>
            </w:pPr>
            <w:r w:rsidRPr="00627F1A">
              <w:rPr>
                <w:sz w:val="26"/>
                <w:szCs w:val="26"/>
              </w:rPr>
              <w:t>-Bổ sung: hệ thống định vị thần kinh trong phẫu thuật</w:t>
            </w:r>
          </w:p>
          <w:p w14:paraId="3D885495" w14:textId="77777777" w:rsidR="00010B1A" w:rsidRPr="00627F1A" w:rsidRDefault="00010B1A" w:rsidP="00627F1A">
            <w:pPr>
              <w:spacing w:before="60" w:after="60"/>
              <w:jc w:val="left"/>
              <w:rPr>
                <w:sz w:val="26"/>
                <w:szCs w:val="26"/>
              </w:rPr>
            </w:pPr>
            <w:r w:rsidRPr="00627F1A">
              <w:rPr>
                <w:sz w:val="26"/>
                <w:szCs w:val="26"/>
              </w:rPr>
              <w:t>45. Phẫu thuật u thân não bằng đường mở nắp sọ</w:t>
            </w:r>
          </w:p>
          <w:p w14:paraId="3221B245" w14:textId="2CDA959B"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các điện cực kích thích thần kinh trong mổ, hệ thống định vị thần kinh trong phẫu thuật</w:t>
            </w:r>
          </w:p>
          <w:p w14:paraId="51C0C83F" w14:textId="77777777" w:rsidR="00010B1A" w:rsidRPr="00627F1A" w:rsidRDefault="00010B1A" w:rsidP="00627F1A">
            <w:pPr>
              <w:spacing w:before="60" w:after="60"/>
              <w:jc w:val="left"/>
              <w:rPr>
                <w:sz w:val="26"/>
                <w:szCs w:val="26"/>
              </w:rPr>
            </w:pPr>
            <w:r w:rsidRPr="00627F1A">
              <w:rPr>
                <w:sz w:val="26"/>
                <w:szCs w:val="26"/>
              </w:rPr>
              <w:t>48. Phẫu thuật cắt bỏ dây chằng vàng:</w:t>
            </w:r>
          </w:p>
          <w:p w14:paraId="6BCF0827" w14:textId="14D143F6"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C-Arm</w:t>
            </w:r>
          </w:p>
          <w:p w14:paraId="0078B642" w14:textId="2E893628" w:rsidR="00010B1A" w:rsidRPr="00627F1A" w:rsidRDefault="00010B1A" w:rsidP="00627F1A">
            <w:pPr>
              <w:spacing w:before="60" w:after="60"/>
              <w:jc w:val="left"/>
              <w:rPr>
                <w:sz w:val="26"/>
                <w:szCs w:val="26"/>
              </w:rPr>
            </w:pPr>
            <w:r w:rsidRPr="00627F1A">
              <w:rPr>
                <w:sz w:val="26"/>
                <w:szCs w:val="26"/>
              </w:rPr>
              <w:lastRenderedPageBreak/>
              <w:t>-</w:t>
            </w:r>
            <w:r w:rsidRPr="00627F1A">
              <w:rPr>
                <w:sz w:val="26"/>
                <w:szCs w:val="26"/>
                <w:lang w:val="en-GB"/>
              </w:rPr>
              <w:t xml:space="preserve"> </w:t>
            </w:r>
            <w:r w:rsidRPr="00627F1A">
              <w:rPr>
                <w:sz w:val="26"/>
                <w:szCs w:val="26"/>
              </w:rPr>
              <w:t>Sửa lại “Hệ thống khoan dung trong phẫu thuật sọ não” -&gt; “Hệ thống khoan dung trong phẫu thuật cột sống”</w:t>
            </w:r>
          </w:p>
          <w:p w14:paraId="31F4BFA5" w14:textId="77777777" w:rsidR="00010B1A" w:rsidRPr="00627F1A" w:rsidRDefault="00010B1A" w:rsidP="00627F1A">
            <w:pPr>
              <w:spacing w:before="60" w:after="60"/>
              <w:jc w:val="left"/>
              <w:rPr>
                <w:sz w:val="26"/>
                <w:szCs w:val="26"/>
              </w:rPr>
            </w:pPr>
            <w:r w:rsidRPr="00627F1A">
              <w:rPr>
                <w:sz w:val="26"/>
                <w:szCs w:val="26"/>
              </w:rPr>
              <w:t>50. Phẫu thuật nối thần kinh ngoại biên và ghép thần kinh ngoại biên</w:t>
            </w:r>
          </w:p>
          <w:p w14:paraId="1568E33A" w14:textId="59641CC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giờ PT lên 3h</w:t>
            </w:r>
          </w:p>
          <w:p w14:paraId="73E1F595" w14:textId="7B8BF736"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3E973E97" w14:textId="335A0A3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4B4906D7" w14:textId="77777777" w:rsidR="00010B1A" w:rsidRPr="00627F1A" w:rsidRDefault="00010B1A" w:rsidP="00627F1A">
            <w:pPr>
              <w:spacing w:before="60" w:after="60"/>
              <w:jc w:val="left"/>
              <w:rPr>
                <w:sz w:val="26"/>
                <w:szCs w:val="26"/>
              </w:rPr>
            </w:pPr>
            <w:r w:rsidRPr="00627F1A">
              <w:rPr>
                <w:sz w:val="26"/>
                <w:szCs w:val="26"/>
              </w:rPr>
              <w:t>51. Phẫu thuật giải ép thần kinh ống cổ tay</w:t>
            </w:r>
          </w:p>
          <w:p w14:paraId="4B9833BB" w14:textId="48DCA301"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giờ PT lên 3h</w:t>
            </w:r>
          </w:p>
          <w:p w14:paraId="29056DAB" w14:textId="11750DAE"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504CFFB4" w14:textId="77777777" w:rsidR="00010B1A" w:rsidRPr="00627F1A" w:rsidRDefault="00010B1A" w:rsidP="00627F1A">
            <w:pPr>
              <w:spacing w:before="60" w:after="60"/>
              <w:jc w:val="left"/>
              <w:rPr>
                <w:sz w:val="26"/>
                <w:szCs w:val="26"/>
              </w:rPr>
            </w:pPr>
            <w:r w:rsidRPr="00627F1A">
              <w:rPr>
                <w:sz w:val="26"/>
                <w:szCs w:val="26"/>
              </w:rPr>
              <w:t>52. Phẫu thuật u thần kinh trên da &lt; 5cm</w:t>
            </w:r>
          </w:p>
          <w:p w14:paraId="34FA7A47" w14:textId="0E2F5CF2"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0831C020" w14:textId="77777777" w:rsidR="00010B1A" w:rsidRPr="00627F1A" w:rsidRDefault="00010B1A" w:rsidP="00627F1A">
            <w:pPr>
              <w:spacing w:before="60" w:after="60"/>
              <w:jc w:val="left"/>
              <w:rPr>
                <w:sz w:val="26"/>
                <w:szCs w:val="26"/>
              </w:rPr>
            </w:pPr>
            <w:r w:rsidRPr="00627F1A">
              <w:rPr>
                <w:sz w:val="26"/>
                <w:szCs w:val="26"/>
              </w:rPr>
              <w:t>53. Phẫu thuật u thần kinh trên da 5 - 10cm</w:t>
            </w:r>
          </w:p>
          <w:p w14:paraId="77A4464A" w14:textId="00908F26"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74298DB3" w14:textId="77777777" w:rsidR="00010B1A" w:rsidRPr="00627F1A" w:rsidRDefault="00010B1A" w:rsidP="00627F1A">
            <w:pPr>
              <w:spacing w:before="60" w:after="60"/>
              <w:jc w:val="left"/>
              <w:rPr>
                <w:sz w:val="26"/>
                <w:szCs w:val="26"/>
              </w:rPr>
            </w:pPr>
            <w:r w:rsidRPr="00627F1A">
              <w:rPr>
                <w:sz w:val="26"/>
                <w:szCs w:val="26"/>
              </w:rPr>
              <w:t>54. 'Phẫu thuật xử lý vết thương da đầu phức tạp</w:t>
            </w:r>
          </w:p>
          <w:p w14:paraId="792DFFF0" w14:textId="06E33ED3"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giờ PT lên 2h</w:t>
            </w:r>
          </w:p>
          <w:p w14:paraId="74C09A63" w14:textId="77777777" w:rsidR="00010B1A" w:rsidRPr="00627F1A" w:rsidRDefault="00010B1A" w:rsidP="00627F1A">
            <w:pPr>
              <w:spacing w:before="60" w:after="60"/>
              <w:jc w:val="left"/>
              <w:rPr>
                <w:sz w:val="26"/>
                <w:szCs w:val="26"/>
              </w:rPr>
            </w:pPr>
            <w:r w:rsidRPr="00627F1A">
              <w:rPr>
                <w:sz w:val="26"/>
                <w:szCs w:val="26"/>
              </w:rPr>
              <w:t>58. Phẫu thuật lấy máu tụ dưới màng cứng cấp tính</w:t>
            </w:r>
          </w:p>
          <w:p w14:paraId="1BEFC014" w14:textId="7FF05FFB" w:rsidR="00010B1A" w:rsidRPr="00627F1A" w:rsidRDefault="00010B1A" w:rsidP="00627F1A">
            <w:pPr>
              <w:spacing w:before="60" w:after="60"/>
              <w:jc w:val="left"/>
              <w:rPr>
                <w:sz w:val="26"/>
                <w:szCs w:val="26"/>
              </w:rPr>
            </w:pPr>
            <w:r w:rsidRPr="00627F1A">
              <w:rPr>
                <w:sz w:val="26"/>
                <w:szCs w:val="26"/>
              </w:rPr>
              <w:lastRenderedPageBreak/>
              <w:t>-</w:t>
            </w:r>
            <w:r w:rsidRPr="00627F1A">
              <w:rPr>
                <w:sz w:val="26"/>
                <w:szCs w:val="26"/>
                <w:lang w:val="en-GB"/>
              </w:rPr>
              <w:t xml:space="preserve"> </w:t>
            </w:r>
            <w:r w:rsidRPr="00627F1A">
              <w:rPr>
                <w:sz w:val="26"/>
                <w:szCs w:val="26"/>
              </w:rPr>
              <w:t>Bỏ: Máy theo dõi và cảnh báo tín hiệu thần kinh trong phẫu thuật thần kinh sọ não</w:t>
            </w:r>
          </w:p>
          <w:p w14:paraId="57A87955" w14:textId="77777777" w:rsidR="00010B1A" w:rsidRPr="00627F1A" w:rsidRDefault="00010B1A" w:rsidP="00627F1A">
            <w:pPr>
              <w:spacing w:before="60" w:after="60"/>
              <w:jc w:val="left"/>
              <w:rPr>
                <w:sz w:val="26"/>
                <w:szCs w:val="26"/>
              </w:rPr>
            </w:pPr>
            <w:r w:rsidRPr="00627F1A">
              <w:rPr>
                <w:sz w:val="26"/>
                <w:szCs w:val="26"/>
              </w:rPr>
              <w:t>60. Phẫu thuật lấy máu tụ dưới màng cứng mạn tính hai bên</w:t>
            </w:r>
          </w:p>
          <w:p w14:paraId="7543A950" w14:textId="4AAA47B6"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Sửa: “ Van dẫn lưu não thất” thành “ Bộ dẫn lưu não thất”</w:t>
            </w:r>
          </w:p>
          <w:p w14:paraId="3FC3506F" w14:textId="77777777" w:rsidR="00010B1A" w:rsidRPr="00627F1A" w:rsidRDefault="00010B1A" w:rsidP="00627F1A">
            <w:pPr>
              <w:spacing w:before="60" w:after="60"/>
              <w:jc w:val="left"/>
              <w:rPr>
                <w:sz w:val="26"/>
                <w:szCs w:val="26"/>
              </w:rPr>
            </w:pPr>
            <w:r w:rsidRPr="00627F1A">
              <w:rPr>
                <w:sz w:val="26"/>
                <w:szCs w:val="26"/>
              </w:rPr>
              <w:t>61. Phẫu thuật u xương sọ vòm sọ</w:t>
            </w:r>
          </w:p>
          <w:p w14:paraId="42F17B3B" w14:textId="3D759F6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Máy theo dõi và cảnh báo tín hiệu thần kinh trong phẫu thuật thần kinh sọ não</w:t>
            </w:r>
          </w:p>
          <w:p w14:paraId="45115628" w14:textId="77777777" w:rsidR="00010B1A" w:rsidRPr="00627F1A" w:rsidRDefault="00010B1A" w:rsidP="00627F1A">
            <w:pPr>
              <w:spacing w:before="60" w:after="60"/>
              <w:jc w:val="left"/>
              <w:rPr>
                <w:sz w:val="26"/>
                <w:szCs w:val="26"/>
              </w:rPr>
            </w:pPr>
            <w:r w:rsidRPr="00627F1A">
              <w:rPr>
                <w:sz w:val="26"/>
                <w:szCs w:val="26"/>
              </w:rPr>
              <w:t>62. Phẫu thuật dẫn lưu máu tụ trong não thất</w:t>
            </w:r>
          </w:p>
          <w:p w14:paraId="4523208F" w14:textId="0060877F"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Sửa: “ Van dẫn lưu não thất” thành “ Bộ dẫn lưu não thất”</w:t>
            </w:r>
          </w:p>
          <w:p w14:paraId="6FA4FA98" w14:textId="77777777" w:rsidR="00010B1A" w:rsidRPr="00627F1A" w:rsidRDefault="00010B1A" w:rsidP="00627F1A">
            <w:pPr>
              <w:spacing w:before="60" w:after="60"/>
              <w:jc w:val="left"/>
              <w:rPr>
                <w:sz w:val="26"/>
                <w:szCs w:val="26"/>
              </w:rPr>
            </w:pPr>
            <w:r w:rsidRPr="00627F1A">
              <w:rPr>
                <w:sz w:val="26"/>
                <w:szCs w:val="26"/>
              </w:rPr>
              <w:t>64. Phẫu thuật lấy máu tụ trong não thất</w:t>
            </w:r>
          </w:p>
          <w:p w14:paraId="272E8199" w14:textId="70A66BF4"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định mức giờ PT lên 3h</w:t>
            </w:r>
          </w:p>
          <w:p w14:paraId="3E2E7F1B" w14:textId="7831B97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Sửa: “ Van dẫn lưu não thất” thành “ Bộ dẫn lưu não thất”</w:t>
            </w:r>
          </w:p>
          <w:p w14:paraId="18CF1550" w14:textId="444688A7"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5B71641E" w14:textId="77777777" w:rsidR="00010B1A" w:rsidRPr="00627F1A" w:rsidRDefault="00010B1A" w:rsidP="00627F1A">
            <w:pPr>
              <w:spacing w:before="60" w:after="60"/>
              <w:jc w:val="left"/>
              <w:rPr>
                <w:sz w:val="26"/>
                <w:szCs w:val="26"/>
              </w:rPr>
            </w:pPr>
            <w:r w:rsidRPr="00627F1A">
              <w:rPr>
                <w:sz w:val="26"/>
                <w:szCs w:val="26"/>
              </w:rPr>
              <w:t>66. Phẫu thuật u thần kinh ngoại biên</w:t>
            </w:r>
          </w:p>
          <w:p w14:paraId="281ACCBC" w14:textId="3A2B349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272D091D" w14:textId="77777777" w:rsidR="00010B1A" w:rsidRPr="00627F1A" w:rsidRDefault="00010B1A" w:rsidP="00627F1A">
            <w:pPr>
              <w:spacing w:before="60" w:after="60"/>
              <w:jc w:val="left"/>
              <w:rPr>
                <w:sz w:val="26"/>
                <w:szCs w:val="26"/>
              </w:rPr>
            </w:pPr>
            <w:r w:rsidRPr="00627F1A">
              <w:rPr>
                <w:sz w:val="26"/>
                <w:szCs w:val="26"/>
              </w:rPr>
              <w:t>67. Phẫu thuật chuyển giường thần kinh trụ</w:t>
            </w:r>
          </w:p>
          <w:p w14:paraId="05C35596" w14:textId="0EBA7477"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31B709E0" w14:textId="77777777" w:rsidR="00010B1A" w:rsidRPr="00627F1A" w:rsidRDefault="00010B1A" w:rsidP="00627F1A">
            <w:pPr>
              <w:spacing w:before="60" w:after="60"/>
              <w:jc w:val="left"/>
              <w:rPr>
                <w:sz w:val="26"/>
                <w:szCs w:val="26"/>
              </w:rPr>
            </w:pPr>
            <w:r w:rsidRPr="00627F1A">
              <w:rPr>
                <w:sz w:val="26"/>
                <w:szCs w:val="26"/>
              </w:rPr>
              <w:lastRenderedPageBreak/>
              <w:t>68. Phẫu thuật nội soi cắt - đốt hạch giao cảm ngực</w:t>
            </w:r>
          </w:p>
          <w:p w14:paraId="56029A8F" w14:textId="1808A675"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Bỏ “Hệ thống khoan dung trong phẫu thuật sọ não”</w:t>
            </w:r>
          </w:p>
          <w:p w14:paraId="3CF04507" w14:textId="0FBDB789"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nội soi</w:t>
            </w:r>
          </w:p>
          <w:p w14:paraId="6894F8A7" w14:textId="77777777" w:rsidR="00010B1A" w:rsidRPr="00627F1A" w:rsidRDefault="00010B1A" w:rsidP="00627F1A">
            <w:pPr>
              <w:spacing w:before="60" w:after="60"/>
              <w:jc w:val="left"/>
              <w:rPr>
                <w:sz w:val="26"/>
                <w:szCs w:val="26"/>
              </w:rPr>
            </w:pPr>
            <w:r w:rsidRPr="00627F1A">
              <w:rPr>
                <w:sz w:val="26"/>
                <w:szCs w:val="26"/>
              </w:rPr>
              <w:t>70. Phẫu thuật nang màng nhện tủy</w:t>
            </w:r>
          </w:p>
          <w:p w14:paraId="36141A13" w14:textId="18AD31B1"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3C392AF6" w14:textId="77777777" w:rsidR="00010B1A" w:rsidRPr="00627F1A" w:rsidRDefault="00010B1A" w:rsidP="00627F1A">
            <w:pPr>
              <w:spacing w:before="60" w:after="60"/>
              <w:jc w:val="left"/>
              <w:rPr>
                <w:sz w:val="26"/>
                <w:szCs w:val="26"/>
              </w:rPr>
            </w:pPr>
            <w:r w:rsidRPr="00627F1A">
              <w:rPr>
                <w:sz w:val="26"/>
                <w:szCs w:val="26"/>
              </w:rPr>
              <w:t>79. Phẫu thuật nội soi lấy u não thất</w:t>
            </w:r>
          </w:p>
          <w:p w14:paraId="7831F3F5" w14:textId="1A80BCFC"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2F6900FB" w14:textId="77777777" w:rsidR="00010B1A" w:rsidRPr="00627F1A" w:rsidRDefault="00010B1A" w:rsidP="00627F1A">
            <w:pPr>
              <w:spacing w:before="60" w:after="60"/>
              <w:jc w:val="left"/>
              <w:rPr>
                <w:sz w:val="26"/>
                <w:szCs w:val="26"/>
              </w:rPr>
            </w:pPr>
            <w:r w:rsidRPr="00627F1A">
              <w:rPr>
                <w:sz w:val="26"/>
                <w:szCs w:val="26"/>
              </w:rPr>
              <w:t>80. Phẫu thuật nội soi lấy u não thất</w:t>
            </w:r>
          </w:p>
          <w:p w14:paraId="6A576423" w14:textId="37CE4D4B"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35A99371" w14:textId="77777777" w:rsidR="00010B1A" w:rsidRPr="00627F1A" w:rsidRDefault="00010B1A" w:rsidP="00627F1A">
            <w:pPr>
              <w:spacing w:before="60" w:after="60"/>
              <w:jc w:val="left"/>
              <w:rPr>
                <w:sz w:val="26"/>
                <w:szCs w:val="26"/>
              </w:rPr>
            </w:pPr>
            <w:r w:rsidRPr="00627F1A">
              <w:rPr>
                <w:sz w:val="26"/>
                <w:szCs w:val="26"/>
              </w:rPr>
              <w:t>81. Phẫu thuật nội soi phá thông sàn não thất và sinh thiết u não não thất</w:t>
            </w:r>
          </w:p>
          <w:p w14:paraId="458A3223" w14:textId="52BD85BE"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61B24B9E" w14:textId="77777777" w:rsidR="00010B1A" w:rsidRPr="00627F1A" w:rsidRDefault="00010B1A" w:rsidP="00627F1A">
            <w:pPr>
              <w:spacing w:before="60" w:after="60"/>
              <w:jc w:val="left"/>
              <w:rPr>
                <w:sz w:val="26"/>
                <w:szCs w:val="26"/>
              </w:rPr>
            </w:pPr>
            <w:r w:rsidRPr="00627F1A">
              <w:rPr>
                <w:sz w:val="26"/>
                <w:szCs w:val="26"/>
              </w:rPr>
              <w:t>83. Phẫu thuật nội soi phá thông sàn não thất III</w:t>
            </w:r>
          </w:p>
          <w:p w14:paraId="100BE39D" w14:textId="7AFAFA04"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3327B123" w14:textId="77777777" w:rsidR="00010B1A" w:rsidRPr="00627F1A" w:rsidRDefault="00010B1A" w:rsidP="00627F1A">
            <w:pPr>
              <w:spacing w:before="60" w:after="60"/>
              <w:jc w:val="left"/>
              <w:rPr>
                <w:sz w:val="26"/>
                <w:szCs w:val="26"/>
              </w:rPr>
            </w:pPr>
            <w:r w:rsidRPr="00627F1A">
              <w:rPr>
                <w:sz w:val="26"/>
                <w:szCs w:val="26"/>
              </w:rPr>
              <w:t>84. Phẫu thuật vết thương sọ não (có rách màng não)</w:t>
            </w:r>
          </w:p>
          <w:p w14:paraId="14C360E9" w14:textId="7EB2C334"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kính vi phẫu thuật thần kinh</w:t>
            </w:r>
          </w:p>
          <w:p w14:paraId="26699247" w14:textId="77777777" w:rsidR="00010B1A" w:rsidRPr="00627F1A" w:rsidRDefault="00010B1A" w:rsidP="00627F1A">
            <w:pPr>
              <w:spacing w:before="60" w:after="60"/>
              <w:jc w:val="left"/>
              <w:rPr>
                <w:sz w:val="26"/>
                <w:szCs w:val="26"/>
              </w:rPr>
            </w:pPr>
            <w:r w:rsidRPr="00627F1A">
              <w:rPr>
                <w:sz w:val="26"/>
                <w:szCs w:val="26"/>
              </w:rPr>
              <w:lastRenderedPageBreak/>
              <w:t>87. Phẫu thuật áp xe ngoài màng tủy</w:t>
            </w:r>
          </w:p>
          <w:p w14:paraId="3B1D7A25" w14:textId="3922A148"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C-Arm</w:t>
            </w:r>
          </w:p>
          <w:p w14:paraId="74E3BACD" w14:textId="77777777" w:rsidR="00010B1A" w:rsidRPr="00627F1A" w:rsidRDefault="00010B1A" w:rsidP="00627F1A">
            <w:pPr>
              <w:spacing w:before="60" w:after="60"/>
              <w:jc w:val="left"/>
              <w:rPr>
                <w:sz w:val="26"/>
                <w:szCs w:val="26"/>
              </w:rPr>
            </w:pPr>
            <w:r w:rsidRPr="00627F1A">
              <w:rPr>
                <w:sz w:val="26"/>
                <w:szCs w:val="26"/>
              </w:rPr>
              <w:t>95. Phẫu thuật nội soi lấy u nền sọ</w:t>
            </w:r>
          </w:p>
          <w:p w14:paraId="5F8230C0" w14:textId="48AB3BAD"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Nâng thời gian định mức lên 4h</w:t>
            </w:r>
          </w:p>
          <w:p w14:paraId="20950D58" w14:textId="77777777" w:rsidR="00010B1A" w:rsidRPr="00627F1A" w:rsidRDefault="00010B1A" w:rsidP="00627F1A">
            <w:pPr>
              <w:spacing w:before="60" w:after="60"/>
              <w:jc w:val="left"/>
              <w:rPr>
                <w:sz w:val="26"/>
                <w:szCs w:val="26"/>
              </w:rPr>
            </w:pPr>
            <w:r w:rsidRPr="00627F1A">
              <w:rPr>
                <w:sz w:val="26"/>
                <w:szCs w:val="26"/>
              </w:rPr>
              <w:t>97. Phẫu thuật nội soi lấy u sọ hầu qua xoang bướm</w:t>
            </w:r>
          </w:p>
          <w:p w14:paraId="112DA969" w14:textId="3C6EBFE9"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p w14:paraId="1FC8DCB7" w14:textId="77777777" w:rsidR="00010B1A" w:rsidRPr="00627F1A" w:rsidRDefault="00010B1A" w:rsidP="00627F1A">
            <w:pPr>
              <w:spacing w:before="60" w:after="60"/>
              <w:jc w:val="left"/>
              <w:rPr>
                <w:sz w:val="26"/>
                <w:szCs w:val="26"/>
              </w:rPr>
            </w:pPr>
            <w:r w:rsidRPr="00627F1A">
              <w:rPr>
                <w:sz w:val="26"/>
                <w:szCs w:val="26"/>
              </w:rPr>
              <w:t>98. Phẫu thuật nội soi hỗ trợ lấy u não</w:t>
            </w:r>
          </w:p>
          <w:p w14:paraId="6DBE4094" w14:textId="422D8547" w:rsidR="00010B1A" w:rsidRPr="00627F1A" w:rsidRDefault="00010B1A" w:rsidP="00627F1A">
            <w:pPr>
              <w:spacing w:before="60" w:after="60"/>
              <w:jc w:val="left"/>
              <w:rPr>
                <w:sz w:val="26"/>
                <w:szCs w:val="26"/>
              </w:rPr>
            </w:pPr>
            <w:r w:rsidRPr="00627F1A">
              <w:rPr>
                <w:sz w:val="26"/>
                <w:szCs w:val="26"/>
              </w:rPr>
              <w:t>-</w:t>
            </w:r>
            <w:r w:rsidRPr="00627F1A">
              <w:rPr>
                <w:sz w:val="26"/>
                <w:szCs w:val="26"/>
                <w:lang w:val="en-GB"/>
              </w:rPr>
              <w:t xml:space="preserve"> </w:t>
            </w:r>
            <w:r w:rsidRPr="00627F1A">
              <w:rPr>
                <w:sz w:val="26"/>
                <w:szCs w:val="26"/>
              </w:rPr>
              <w:t>Bổ sung: hệ thống định vị thần kinh trong phẫu thuật</w:t>
            </w:r>
          </w:p>
        </w:tc>
        <w:tc>
          <w:tcPr>
            <w:tcW w:w="3827" w:type="dxa"/>
          </w:tcPr>
          <w:p w14:paraId="53B55EB1" w14:textId="77777777" w:rsidR="00627F1A" w:rsidRPr="00627F1A" w:rsidRDefault="00627F1A"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36C05DEF" w14:textId="6FFE9B6B" w:rsidR="00010B1A" w:rsidRPr="00627F1A" w:rsidRDefault="00627F1A"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720B3" w:rsidRPr="00627F1A" w14:paraId="64F28164" w14:textId="77777777" w:rsidTr="00554B2B">
        <w:trPr>
          <w:trHeight w:val="185"/>
        </w:trPr>
        <w:tc>
          <w:tcPr>
            <w:tcW w:w="851" w:type="dxa"/>
            <w:tcBorders>
              <w:bottom w:val="dotted" w:sz="4" w:space="0" w:color="auto"/>
            </w:tcBorders>
          </w:tcPr>
          <w:p w14:paraId="4D1DFB53" w14:textId="77777777" w:rsidR="00D720B3" w:rsidRPr="00627F1A" w:rsidRDefault="00D720B3"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123F8163" w14:textId="3FCC91A4" w:rsidR="00D720B3" w:rsidRPr="00627F1A" w:rsidRDefault="00D720B3" w:rsidP="00627F1A">
            <w:pPr>
              <w:spacing w:before="60" w:after="60"/>
              <w:jc w:val="left"/>
              <w:rPr>
                <w:sz w:val="26"/>
                <w:szCs w:val="26"/>
                <w:lang w:val="en-GB"/>
              </w:rPr>
            </w:pPr>
            <w:r w:rsidRPr="00627F1A">
              <w:rPr>
                <w:sz w:val="26"/>
                <w:szCs w:val="26"/>
                <w:lang w:val="en-GB"/>
              </w:rPr>
              <w:t>Phụ lục 02 – Tuần hoàn (ngoại khoa</w:t>
            </w:r>
            <w:r w:rsidR="00DB714F" w:rsidRPr="00627F1A">
              <w:rPr>
                <w:sz w:val="26"/>
                <w:szCs w:val="26"/>
                <w:lang w:val="en-GB"/>
              </w:rPr>
              <w:t>)</w:t>
            </w:r>
          </w:p>
        </w:tc>
        <w:tc>
          <w:tcPr>
            <w:tcW w:w="2977" w:type="dxa"/>
          </w:tcPr>
          <w:p w14:paraId="29536B76" w14:textId="044C158B" w:rsidR="00D720B3" w:rsidRPr="00627F1A" w:rsidRDefault="00DB714F" w:rsidP="00627F1A">
            <w:pPr>
              <w:spacing w:before="60" w:after="60"/>
              <w:jc w:val="left"/>
              <w:rPr>
                <w:sz w:val="26"/>
                <w:szCs w:val="26"/>
                <w:lang w:val="en-GB"/>
              </w:rPr>
            </w:pPr>
            <w:r w:rsidRPr="00627F1A">
              <w:rPr>
                <w:sz w:val="26"/>
                <w:szCs w:val="26"/>
                <w:lang w:val="en-GB"/>
              </w:rPr>
              <w:t>Bệnh viện ĐHYD TP.HCM</w:t>
            </w:r>
          </w:p>
        </w:tc>
        <w:tc>
          <w:tcPr>
            <w:tcW w:w="5103" w:type="dxa"/>
          </w:tcPr>
          <w:p w14:paraId="004E6610" w14:textId="6BD34961" w:rsidR="00D720B3" w:rsidRPr="00627F1A" w:rsidRDefault="00DB714F" w:rsidP="00627F1A">
            <w:pPr>
              <w:spacing w:before="60" w:after="60"/>
              <w:jc w:val="left"/>
              <w:rPr>
                <w:sz w:val="26"/>
                <w:szCs w:val="26"/>
              </w:rPr>
            </w:pPr>
            <w:r w:rsidRPr="00627F1A">
              <w:rPr>
                <w:sz w:val="26"/>
                <w:szCs w:val="26"/>
              </w:rPr>
              <w:t>Không xây dựng định mức thuốc gây mê trong ĐMKTKT. Ví dụ “Phẫu thuật dị dạng động - tĩnh mạch não” (phụ lục 2, chương Tuần hoàn): Chỉ xây dựng 04 danh mục thuốc gồm: Lidocain hydroclodrid 20mg/ 1ml, Dầu parafin, Povidon iodin 10%, Natri clorid 0.9% (BV ĐHYD TPHCM: 20 danh mục thuốc, dịch truyền được sử dụng trực tiếp bao gồm thuốc gây mê).</w:t>
            </w:r>
          </w:p>
        </w:tc>
        <w:tc>
          <w:tcPr>
            <w:tcW w:w="3827" w:type="dxa"/>
          </w:tcPr>
          <w:p w14:paraId="03E87566" w14:textId="77777777" w:rsidR="008662CD" w:rsidRPr="00627F1A" w:rsidRDefault="008662CD"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AAE1F45" w14:textId="07EC8554" w:rsidR="00D720B3" w:rsidRPr="00627F1A" w:rsidRDefault="008662CD"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554B2B" w:rsidRPr="00627F1A" w14:paraId="2062A249" w14:textId="77777777" w:rsidTr="00554B2B">
        <w:trPr>
          <w:trHeight w:val="185"/>
        </w:trPr>
        <w:tc>
          <w:tcPr>
            <w:tcW w:w="851" w:type="dxa"/>
            <w:tcBorders>
              <w:bottom w:val="dotted" w:sz="4" w:space="0" w:color="auto"/>
            </w:tcBorders>
          </w:tcPr>
          <w:p w14:paraId="10D0DAF6"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376CBFD9" w14:textId="3166E3BA" w:rsidR="00822732" w:rsidRPr="00627F1A" w:rsidRDefault="00822732" w:rsidP="00627F1A">
            <w:pPr>
              <w:spacing w:before="60" w:after="60"/>
              <w:jc w:val="left"/>
              <w:rPr>
                <w:rFonts w:cs="Times New Roman"/>
                <w:sz w:val="26"/>
                <w:szCs w:val="26"/>
                <w:lang w:val="en-US"/>
              </w:rPr>
            </w:pPr>
            <w:r w:rsidRPr="00627F1A">
              <w:rPr>
                <w:sz w:val="26"/>
                <w:szCs w:val="26"/>
              </w:rPr>
              <w:t>Phụ lục 03</w:t>
            </w:r>
            <w:r w:rsidRPr="00627F1A">
              <w:rPr>
                <w:sz w:val="26"/>
                <w:szCs w:val="26"/>
                <w:lang w:val="en-GB"/>
              </w:rPr>
              <w:t xml:space="preserve"> </w:t>
            </w:r>
            <w:r w:rsidRPr="00627F1A">
              <w:rPr>
                <w:sz w:val="26"/>
                <w:szCs w:val="26"/>
              </w:rPr>
              <w:t>- Hô hấp</w:t>
            </w:r>
          </w:p>
        </w:tc>
        <w:tc>
          <w:tcPr>
            <w:tcW w:w="2977" w:type="dxa"/>
          </w:tcPr>
          <w:p w14:paraId="6208AF50" w14:textId="4383F208"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3D8F5911" w14:textId="77777777" w:rsidR="00822732" w:rsidRPr="00627F1A" w:rsidRDefault="00822732" w:rsidP="00627F1A">
            <w:pPr>
              <w:spacing w:before="60" w:after="60"/>
              <w:jc w:val="left"/>
              <w:rPr>
                <w:sz w:val="26"/>
                <w:szCs w:val="26"/>
              </w:rPr>
            </w:pPr>
            <w:r w:rsidRPr="00627F1A">
              <w:rPr>
                <w:sz w:val="26"/>
                <w:szCs w:val="26"/>
              </w:rPr>
              <w:t xml:space="preserve">+ Định mức oxy chưa phù hợp thực tế. </w:t>
            </w:r>
          </w:p>
          <w:p w14:paraId="4900119E" w14:textId="77777777" w:rsidR="00822732" w:rsidRPr="00627F1A" w:rsidRDefault="00822732" w:rsidP="00627F1A">
            <w:pPr>
              <w:spacing w:before="60" w:after="60"/>
              <w:jc w:val="left"/>
              <w:rPr>
                <w:sz w:val="26"/>
                <w:szCs w:val="26"/>
              </w:rPr>
            </w:pPr>
            <w:r w:rsidRPr="00627F1A">
              <w:rPr>
                <w:sz w:val="26"/>
                <w:szCs w:val="26"/>
              </w:rPr>
              <w:t>+ Chưa tính SpO</w:t>
            </w:r>
            <w:r w:rsidRPr="00627F1A">
              <w:rPr>
                <w:sz w:val="26"/>
                <w:szCs w:val="26"/>
                <w:vertAlign w:val="subscript"/>
              </w:rPr>
              <w:t>2</w:t>
            </w:r>
            <w:r w:rsidRPr="00627F1A">
              <w:rPr>
                <w:sz w:val="26"/>
                <w:szCs w:val="26"/>
              </w:rPr>
              <w:t xml:space="preserve"> liên tục. </w:t>
            </w:r>
          </w:p>
          <w:p w14:paraId="023A74D8" w14:textId="3F58B40C" w:rsidR="00822732" w:rsidRPr="00627F1A" w:rsidRDefault="00822732" w:rsidP="00627F1A">
            <w:pPr>
              <w:spacing w:before="60" w:after="60"/>
              <w:jc w:val="left"/>
              <w:rPr>
                <w:rFonts w:cs="Times New Roman"/>
                <w:sz w:val="26"/>
                <w:szCs w:val="26"/>
                <w:lang w:val="en-US"/>
              </w:rPr>
            </w:pPr>
            <w:r w:rsidRPr="00627F1A">
              <w:rPr>
                <w:sz w:val="26"/>
                <w:szCs w:val="26"/>
              </w:rPr>
              <w:t>+ Đề nghị bổ sung tư vấn cai thuốc.</w:t>
            </w:r>
          </w:p>
        </w:tc>
        <w:tc>
          <w:tcPr>
            <w:tcW w:w="3827" w:type="dxa"/>
          </w:tcPr>
          <w:p w14:paraId="50419583"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17A141B6" w14:textId="7F119F1F" w:rsidR="00822732" w:rsidRPr="00627F1A" w:rsidRDefault="00822732"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822732" w:rsidRPr="00627F1A" w14:paraId="3E0B7B0B" w14:textId="77777777" w:rsidTr="00554B2B">
        <w:trPr>
          <w:trHeight w:val="185"/>
        </w:trPr>
        <w:tc>
          <w:tcPr>
            <w:tcW w:w="851" w:type="dxa"/>
            <w:tcBorders>
              <w:top w:val="dotted" w:sz="4" w:space="0" w:color="auto"/>
              <w:bottom w:val="dotted" w:sz="4" w:space="0" w:color="auto"/>
            </w:tcBorders>
          </w:tcPr>
          <w:p w14:paraId="0662C761" w14:textId="77777777" w:rsidR="00822732" w:rsidRPr="00627F1A" w:rsidRDefault="00822732"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168786E5" w14:textId="77777777" w:rsidR="00822732" w:rsidRPr="00627F1A" w:rsidRDefault="00822732" w:rsidP="00627F1A">
            <w:pPr>
              <w:spacing w:before="60" w:after="60"/>
              <w:jc w:val="left"/>
              <w:rPr>
                <w:sz w:val="26"/>
                <w:szCs w:val="26"/>
              </w:rPr>
            </w:pPr>
          </w:p>
        </w:tc>
        <w:tc>
          <w:tcPr>
            <w:tcW w:w="2977" w:type="dxa"/>
          </w:tcPr>
          <w:p w14:paraId="684EAA93" w14:textId="3DA5DE39" w:rsidR="00822732" w:rsidRPr="00627F1A" w:rsidRDefault="00822732" w:rsidP="00627F1A">
            <w:pPr>
              <w:spacing w:before="60" w:after="60"/>
              <w:jc w:val="left"/>
              <w:rPr>
                <w:sz w:val="26"/>
                <w:szCs w:val="26"/>
              </w:rPr>
            </w:pPr>
            <w:r w:rsidRPr="00627F1A">
              <w:rPr>
                <w:sz w:val="26"/>
                <w:szCs w:val="26"/>
              </w:rPr>
              <w:t>SYT Điện Biên</w:t>
            </w:r>
          </w:p>
        </w:tc>
        <w:tc>
          <w:tcPr>
            <w:tcW w:w="5103" w:type="dxa"/>
          </w:tcPr>
          <w:p w14:paraId="2CF2A9C3" w14:textId="1F4B13FD" w:rsidR="00822732" w:rsidRPr="00627F1A" w:rsidRDefault="00822732" w:rsidP="00627F1A">
            <w:pPr>
              <w:spacing w:before="60" w:after="60"/>
              <w:jc w:val="left"/>
              <w:rPr>
                <w:sz w:val="26"/>
                <w:szCs w:val="26"/>
              </w:rPr>
            </w:pPr>
            <w:r w:rsidRPr="00627F1A">
              <w:rPr>
                <w:sz w:val="26"/>
                <w:szCs w:val="26"/>
              </w:rPr>
              <w:t>- Kỹ thuật 52: Bộ dụng cụ nội soi đang ghi 0. - Kỹ thuật 57 Bóp bóng Ambu: mục 3.8 bóp bóng ambu một lần: 01/lần sẽ không hợp lý. - Kỹ thuật 58 - Chọc dò dịch màng phổi: định mức thuốc, dịch truyền không hợp lý.</w:t>
            </w:r>
          </w:p>
        </w:tc>
        <w:tc>
          <w:tcPr>
            <w:tcW w:w="3827" w:type="dxa"/>
          </w:tcPr>
          <w:p w14:paraId="1E4A9E3D"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746767F1" w14:textId="2FA54F05" w:rsidR="00822732" w:rsidRPr="00627F1A" w:rsidRDefault="00822732"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822732" w:rsidRPr="00627F1A" w14:paraId="441CF833" w14:textId="77777777" w:rsidTr="00554B2B">
        <w:trPr>
          <w:trHeight w:val="185"/>
        </w:trPr>
        <w:tc>
          <w:tcPr>
            <w:tcW w:w="851" w:type="dxa"/>
            <w:tcBorders>
              <w:top w:val="dotted" w:sz="4" w:space="0" w:color="auto"/>
            </w:tcBorders>
          </w:tcPr>
          <w:p w14:paraId="767FD6D3" w14:textId="77777777" w:rsidR="00822732" w:rsidRPr="00627F1A" w:rsidRDefault="00822732" w:rsidP="00627F1A">
            <w:pPr>
              <w:spacing w:before="60" w:after="60"/>
              <w:jc w:val="left"/>
              <w:rPr>
                <w:rFonts w:cs="Times New Roman"/>
                <w:sz w:val="26"/>
                <w:szCs w:val="26"/>
              </w:rPr>
            </w:pPr>
          </w:p>
        </w:tc>
        <w:tc>
          <w:tcPr>
            <w:tcW w:w="2268" w:type="dxa"/>
            <w:tcBorders>
              <w:top w:val="dotted" w:sz="4" w:space="0" w:color="auto"/>
            </w:tcBorders>
          </w:tcPr>
          <w:p w14:paraId="21615776" w14:textId="77777777" w:rsidR="00822732" w:rsidRPr="00627F1A" w:rsidRDefault="00822732" w:rsidP="00627F1A">
            <w:pPr>
              <w:spacing w:before="60" w:after="60"/>
              <w:jc w:val="left"/>
              <w:rPr>
                <w:sz w:val="26"/>
                <w:szCs w:val="26"/>
              </w:rPr>
            </w:pPr>
          </w:p>
        </w:tc>
        <w:tc>
          <w:tcPr>
            <w:tcW w:w="2977" w:type="dxa"/>
          </w:tcPr>
          <w:p w14:paraId="2E65189E" w14:textId="73D549E1" w:rsidR="00822732" w:rsidRPr="00627F1A" w:rsidRDefault="00822732" w:rsidP="00627F1A">
            <w:pPr>
              <w:spacing w:before="60" w:after="60"/>
              <w:jc w:val="left"/>
              <w:rPr>
                <w:sz w:val="26"/>
                <w:szCs w:val="26"/>
              </w:rPr>
            </w:pPr>
            <w:r w:rsidRPr="00627F1A">
              <w:rPr>
                <w:sz w:val="26"/>
                <w:szCs w:val="26"/>
              </w:rPr>
              <w:t>SYT Điện Biên</w:t>
            </w:r>
          </w:p>
        </w:tc>
        <w:tc>
          <w:tcPr>
            <w:tcW w:w="5103" w:type="dxa"/>
          </w:tcPr>
          <w:p w14:paraId="776E3B90" w14:textId="58803F7D" w:rsidR="00822732" w:rsidRPr="00627F1A" w:rsidRDefault="00822732" w:rsidP="00627F1A">
            <w:pPr>
              <w:spacing w:before="60" w:after="60"/>
              <w:jc w:val="left"/>
              <w:rPr>
                <w:sz w:val="26"/>
                <w:szCs w:val="26"/>
              </w:rPr>
            </w:pPr>
            <w:r w:rsidRPr="00627F1A">
              <w:rPr>
                <w:sz w:val="26"/>
                <w:szCs w:val="26"/>
              </w:rPr>
              <w:t>- Kỹ thuật 100 - Khí dung thuốc giãn phế quản: Vật tư, định mức không hợp lý. - Kỹ thuật 106 - Nội soi phế quản ống mềm làm chẩn đoán (gây tê): ĐM thuốc, dịch truyền và vật tư không hợp lý. - Kỹ thuật 114 - Nội soi phế quản ống mềm lấy dị vật (gây tê): định mức thuốc, và vật tư không hợp lý.</w:t>
            </w:r>
          </w:p>
        </w:tc>
        <w:tc>
          <w:tcPr>
            <w:tcW w:w="3827" w:type="dxa"/>
          </w:tcPr>
          <w:p w14:paraId="4B1076E6"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AEFFF2B" w14:textId="51AE4340" w:rsidR="00822732" w:rsidRPr="00627F1A" w:rsidRDefault="00822732"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554B2B" w:rsidRPr="00627F1A" w14:paraId="0C58A306" w14:textId="77777777" w:rsidTr="00554B2B">
        <w:trPr>
          <w:trHeight w:val="185"/>
        </w:trPr>
        <w:tc>
          <w:tcPr>
            <w:tcW w:w="851" w:type="dxa"/>
          </w:tcPr>
          <w:p w14:paraId="5133EACA"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Pr>
          <w:p w14:paraId="4FC32EC9" w14:textId="35DE6F76" w:rsidR="00822732" w:rsidRPr="00627F1A" w:rsidRDefault="00822732" w:rsidP="00627F1A">
            <w:pPr>
              <w:spacing w:before="60" w:after="60"/>
              <w:jc w:val="left"/>
              <w:rPr>
                <w:rFonts w:cs="Times New Roman"/>
                <w:sz w:val="26"/>
                <w:szCs w:val="26"/>
                <w:lang w:val="en-US"/>
              </w:rPr>
            </w:pPr>
            <w:r w:rsidRPr="00627F1A">
              <w:rPr>
                <w:sz w:val="26"/>
                <w:szCs w:val="26"/>
              </w:rPr>
              <w:t>Phụ lục 05</w:t>
            </w:r>
            <w:r w:rsidRPr="00627F1A">
              <w:rPr>
                <w:sz w:val="26"/>
                <w:szCs w:val="26"/>
                <w:lang w:val="en-GB"/>
              </w:rPr>
              <w:t xml:space="preserve"> </w:t>
            </w:r>
            <w:r w:rsidRPr="00627F1A">
              <w:rPr>
                <w:sz w:val="26"/>
                <w:szCs w:val="26"/>
              </w:rPr>
              <w:t>- Tiết niệu</w:t>
            </w:r>
          </w:p>
        </w:tc>
        <w:tc>
          <w:tcPr>
            <w:tcW w:w="2977" w:type="dxa"/>
          </w:tcPr>
          <w:p w14:paraId="0DE6A1F9" w14:textId="714C40EE"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720A9FB0" w14:textId="77777777" w:rsidR="00822732" w:rsidRPr="00627F1A" w:rsidRDefault="00822732" w:rsidP="00627F1A">
            <w:pPr>
              <w:spacing w:before="60" w:after="60"/>
              <w:jc w:val="left"/>
              <w:rPr>
                <w:sz w:val="26"/>
                <w:szCs w:val="26"/>
              </w:rPr>
            </w:pPr>
            <w:r w:rsidRPr="00627F1A">
              <w:rPr>
                <w:sz w:val="26"/>
                <w:szCs w:val="26"/>
              </w:rPr>
              <w:t xml:space="preserve">+ Thời gian thủ thuật thấp hơn thực tế. </w:t>
            </w:r>
          </w:p>
          <w:p w14:paraId="4F5A9BDD" w14:textId="77777777" w:rsidR="00822732" w:rsidRPr="00627F1A" w:rsidRDefault="00822732" w:rsidP="00627F1A">
            <w:pPr>
              <w:spacing w:before="60" w:after="60"/>
              <w:jc w:val="left"/>
              <w:rPr>
                <w:sz w:val="26"/>
                <w:szCs w:val="26"/>
              </w:rPr>
            </w:pPr>
            <w:r w:rsidRPr="00627F1A">
              <w:rPr>
                <w:sz w:val="26"/>
                <w:szCs w:val="26"/>
              </w:rPr>
              <w:t xml:space="preserve">+ Bổ sung vật tư tiêu hao. </w:t>
            </w:r>
          </w:p>
          <w:p w14:paraId="63E095D6" w14:textId="1C9D0878" w:rsidR="00822732" w:rsidRPr="00627F1A" w:rsidRDefault="00822732" w:rsidP="00627F1A">
            <w:pPr>
              <w:spacing w:before="60" w:after="60"/>
              <w:jc w:val="left"/>
              <w:rPr>
                <w:rFonts w:cs="Times New Roman"/>
                <w:sz w:val="26"/>
                <w:szCs w:val="26"/>
                <w:lang w:val="en-US"/>
              </w:rPr>
            </w:pPr>
            <w:r w:rsidRPr="00627F1A">
              <w:rPr>
                <w:sz w:val="26"/>
                <w:szCs w:val="26"/>
              </w:rPr>
              <w:t>+ Cần thêm mục siêu âm tại giường.</w:t>
            </w:r>
          </w:p>
        </w:tc>
        <w:tc>
          <w:tcPr>
            <w:tcW w:w="3827" w:type="dxa"/>
          </w:tcPr>
          <w:p w14:paraId="39E11E6A" w14:textId="34E9D4AC" w:rsidR="00822732" w:rsidRPr="00627F1A" w:rsidRDefault="00822732" w:rsidP="00627F1A">
            <w:pPr>
              <w:spacing w:before="60" w:after="60"/>
              <w:jc w:val="left"/>
              <w:rPr>
                <w:rFonts w:cs="Times New Roman"/>
                <w:sz w:val="26"/>
                <w:szCs w:val="26"/>
                <w:lang w:val="en-GB"/>
              </w:rPr>
            </w:pPr>
            <w:r w:rsidRPr="00627F1A">
              <w:rPr>
                <w:sz w:val="26"/>
                <w:szCs w:val="26"/>
                <w:lang w:val="en-US"/>
              </w:rPr>
              <w:t>Giải trình:</w:t>
            </w:r>
            <w:r w:rsidRPr="00627F1A">
              <w:rPr>
                <w:sz w:val="26"/>
                <w:szCs w:val="26"/>
              </w:rPr>
              <w:t xml:space="preserve"> Dựa trên kết quả khảo sát thực tế tại </w:t>
            </w:r>
            <w:r w:rsidRPr="00627F1A">
              <w:rPr>
                <w:sz w:val="26"/>
                <w:szCs w:val="26"/>
                <w:lang w:val="en-GB"/>
              </w:rPr>
              <w:t>bệnh viện</w:t>
            </w:r>
          </w:p>
        </w:tc>
      </w:tr>
      <w:tr w:rsidR="00DB714F" w:rsidRPr="00627F1A" w14:paraId="040347E8" w14:textId="77777777" w:rsidTr="00554B2B">
        <w:trPr>
          <w:trHeight w:val="185"/>
        </w:trPr>
        <w:tc>
          <w:tcPr>
            <w:tcW w:w="851" w:type="dxa"/>
          </w:tcPr>
          <w:p w14:paraId="1363DFAC" w14:textId="77777777" w:rsidR="00DB714F" w:rsidRPr="00627F1A" w:rsidRDefault="00DB714F" w:rsidP="00627F1A">
            <w:pPr>
              <w:numPr>
                <w:ilvl w:val="0"/>
                <w:numId w:val="42"/>
              </w:numPr>
              <w:spacing w:before="60" w:after="60"/>
              <w:jc w:val="left"/>
              <w:rPr>
                <w:rFonts w:cs="Times New Roman"/>
                <w:sz w:val="26"/>
                <w:szCs w:val="26"/>
              </w:rPr>
            </w:pPr>
          </w:p>
        </w:tc>
        <w:tc>
          <w:tcPr>
            <w:tcW w:w="2268" w:type="dxa"/>
          </w:tcPr>
          <w:p w14:paraId="7988734B" w14:textId="7080C06D" w:rsidR="00DB714F" w:rsidRPr="00627F1A" w:rsidRDefault="00DB714F" w:rsidP="00627F1A">
            <w:pPr>
              <w:spacing w:before="60" w:after="60"/>
              <w:jc w:val="left"/>
              <w:rPr>
                <w:sz w:val="26"/>
                <w:szCs w:val="26"/>
                <w:lang w:val="en-GB"/>
              </w:rPr>
            </w:pPr>
            <w:r w:rsidRPr="00627F1A">
              <w:rPr>
                <w:sz w:val="26"/>
                <w:szCs w:val="26"/>
              </w:rPr>
              <w:t>Phụ lục 05</w:t>
            </w:r>
            <w:r w:rsidRPr="00627F1A">
              <w:rPr>
                <w:sz w:val="26"/>
                <w:szCs w:val="26"/>
                <w:lang w:val="en-GB"/>
              </w:rPr>
              <w:t xml:space="preserve"> </w:t>
            </w:r>
            <w:r w:rsidRPr="00627F1A">
              <w:rPr>
                <w:sz w:val="26"/>
                <w:szCs w:val="26"/>
              </w:rPr>
              <w:t>- Tiết niệu</w:t>
            </w:r>
            <w:r w:rsidRPr="00627F1A">
              <w:rPr>
                <w:sz w:val="26"/>
                <w:szCs w:val="26"/>
                <w:lang w:val="en-GB"/>
              </w:rPr>
              <w:t xml:space="preserve"> (Ngoại khoa)</w:t>
            </w:r>
          </w:p>
        </w:tc>
        <w:tc>
          <w:tcPr>
            <w:tcW w:w="2977" w:type="dxa"/>
          </w:tcPr>
          <w:p w14:paraId="02BBEBBA" w14:textId="0CEA3E31" w:rsidR="00DB714F" w:rsidRPr="00627F1A" w:rsidRDefault="00DB714F" w:rsidP="00627F1A">
            <w:pPr>
              <w:spacing w:before="60" w:after="60"/>
              <w:jc w:val="left"/>
              <w:rPr>
                <w:sz w:val="26"/>
                <w:szCs w:val="26"/>
              </w:rPr>
            </w:pPr>
            <w:r w:rsidRPr="00627F1A">
              <w:rPr>
                <w:sz w:val="26"/>
                <w:szCs w:val="26"/>
                <w:lang w:val="en-GB"/>
              </w:rPr>
              <w:t>Bệnh viện ĐHYD TP.HCM</w:t>
            </w:r>
          </w:p>
        </w:tc>
        <w:tc>
          <w:tcPr>
            <w:tcW w:w="5103" w:type="dxa"/>
          </w:tcPr>
          <w:p w14:paraId="7E4EEC33" w14:textId="665B08C1" w:rsidR="00DB714F" w:rsidRPr="00627F1A" w:rsidRDefault="00DB714F" w:rsidP="00627F1A">
            <w:pPr>
              <w:pStyle w:val="NormalWeb"/>
              <w:tabs>
                <w:tab w:val="left" w:pos="993"/>
              </w:tabs>
              <w:spacing w:before="60" w:beforeAutospacing="0" w:after="60" w:afterAutospacing="0"/>
              <w:rPr>
                <w:sz w:val="26"/>
                <w:szCs w:val="26"/>
              </w:rPr>
            </w:pPr>
            <w:r w:rsidRPr="00627F1A">
              <w:rPr>
                <w:sz w:val="26"/>
                <w:szCs w:val="26"/>
              </w:rPr>
              <w:t>Khác bi</w:t>
            </w:r>
            <w:r w:rsidRPr="00627F1A">
              <w:rPr>
                <w:rFonts w:cs="Cambria"/>
                <w:sz w:val="26"/>
                <w:szCs w:val="26"/>
              </w:rPr>
              <w:t>ệ</w:t>
            </w:r>
            <w:r w:rsidRPr="00627F1A">
              <w:rPr>
                <w:sz w:val="26"/>
                <w:szCs w:val="26"/>
              </w:rPr>
              <w:t>t v</w:t>
            </w:r>
            <w:r w:rsidRPr="00627F1A">
              <w:rPr>
                <w:rFonts w:cs="Cambria"/>
                <w:sz w:val="26"/>
                <w:szCs w:val="26"/>
              </w:rPr>
              <w:t>ề</w:t>
            </w:r>
            <w:r w:rsidRPr="00627F1A">
              <w:rPr>
                <w:sz w:val="26"/>
                <w:szCs w:val="26"/>
              </w:rPr>
              <w:t xml:space="preserve"> s</w:t>
            </w:r>
            <w:r w:rsidRPr="00627F1A">
              <w:rPr>
                <w:rFonts w:cs="Cambria"/>
                <w:sz w:val="26"/>
                <w:szCs w:val="26"/>
              </w:rPr>
              <w:t>ố</w:t>
            </w:r>
            <w:r w:rsidRPr="00627F1A">
              <w:rPr>
                <w:sz w:val="26"/>
                <w:szCs w:val="26"/>
              </w:rPr>
              <w:t xml:space="preserve"> l</w:t>
            </w:r>
            <w:r w:rsidRPr="00627F1A">
              <w:rPr>
                <w:rFonts w:cs="Cambria" w:hint="eastAsia"/>
                <w:sz w:val="26"/>
                <w:szCs w:val="26"/>
              </w:rPr>
              <w:t>ư</w:t>
            </w:r>
            <w:r w:rsidRPr="00627F1A">
              <w:rPr>
                <w:rFonts w:cs="Cambria"/>
                <w:sz w:val="26"/>
                <w:szCs w:val="26"/>
              </w:rPr>
              <w:t>ợ</w:t>
            </w:r>
            <w:r w:rsidRPr="00627F1A">
              <w:rPr>
                <w:sz w:val="26"/>
                <w:szCs w:val="26"/>
              </w:rPr>
              <w:t>ng danh m</w:t>
            </w:r>
            <w:r w:rsidRPr="00627F1A">
              <w:rPr>
                <w:rFonts w:cs="Cambria"/>
                <w:sz w:val="26"/>
                <w:szCs w:val="26"/>
              </w:rPr>
              <w:t>ụ</w:t>
            </w:r>
            <w:r w:rsidRPr="00627F1A">
              <w:rPr>
                <w:sz w:val="26"/>
                <w:szCs w:val="26"/>
              </w:rPr>
              <w:t>c v</w:t>
            </w:r>
            <w:r w:rsidRPr="00627F1A">
              <w:rPr>
                <w:rFonts w:cs="Cambria"/>
                <w:sz w:val="26"/>
                <w:szCs w:val="26"/>
              </w:rPr>
              <w:t>ậ</w:t>
            </w:r>
            <w:r w:rsidRPr="00627F1A">
              <w:rPr>
                <w:sz w:val="26"/>
                <w:szCs w:val="26"/>
              </w:rPr>
              <w:t>t t</w:t>
            </w:r>
            <w:r w:rsidRPr="00627F1A">
              <w:rPr>
                <w:rFonts w:cs="Cambria" w:hint="eastAsia"/>
                <w:sz w:val="26"/>
                <w:szCs w:val="26"/>
              </w:rPr>
              <w:t>ư</w:t>
            </w:r>
            <w:r w:rsidRPr="00627F1A">
              <w:rPr>
                <w:sz w:val="26"/>
                <w:szCs w:val="26"/>
              </w:rPr>
              <w:t xml:space="preserve"> y t</w:t>
            </w:r>
            <w:r w:rsidRPr="00627F1A">
              <w:rPr>
                <w:rFonts w:cs="Cambria"/>
                <w:sz w:val="26"/>
                <w:szCs w:val="26"/>
              </w:rPr>
              <w:t xml:space="preserve">ế </w:t>
            </w:r>
            <w:r w:rsidRPr="00627F1A">
              <w:rPr>
                <w:sz w:val="26"/>
                <w:szCs w:val="26"/>
              </w:rPr>
              <w:t>trong c</w:t>
            </w:r>
            <w:r w:rsidRPr="00627F1A">
              <w:rPr>
                <w:rFonts w:cs="VNI-Times"/>
                <w:sz w:val="26"/>
                <w:szCs w:val="26"/>
              </w:rPr>
              <w:t>á</w:t>
            </w:r>
            <w:r w:rsidRPr="00627F1A">
              <w:rPr>
                <w:sz w:val="26"/>
                <w:szCs w:val="26"/>
              </w:rPr>
              <w:t xml:space="preserve">c </w:t>
            </w:r>
            <w:r w:rsidRPr="00627F1A">
              <w:rPr>
                <w:rFonts w:cs="Cambria"/>
                <w:sz w:val="26"/>
                <w:szCs w:val="26"/>
              </w:rPr>
              <w:t>Đ</w:t>
            </w:r>
            <w:r w:rsidRPr="00627F1A">
              <w:rPr>
                <w:sz w:val="26"/>
                <w:szCs w:val="26"/>
              </w:rPr>
              <w:t>MKTKT. Ví dụ</w:t>
            </w:r>
            <w:r w:rsidRPr="00627F1A">
              <w:rPr>
                <w:rFonts w:cs="VNI-Times"/>
                <w:sz w:val="26"/>
                <w:szCs w:val="26"/>
              </w:rPr>
              <w:t xml:space="preserve"> “</w:t>
            </w:r>
            <w:r w:rsidRPr="00627F1A">
              <w:rPr>
                <w:sz w:val="26"/>
                <w:szCs w:val="26"/>
              </w:rPr>
              <w:t>Ph</w:t>
            </w:r>
            <w:r w:rsidRPr="00627F1A">
              <w:rPr>
                <w:rFonts w:cs="Cambria"/>
                <w:sz w:val="26"/>
                <w:szCs w:val="26"/>
              </w:rPr>
              <w:t>ẫ</w:t>
            </w:r>
            <w:r w:rsidRPr="00627F1A">
              <w:rPr>
                <w:sz w:val="26"/>
                <w:szCs w:val="26"/>
              </w:rPr>
              <w:t>u thu</w:t>
            </w:r>
            <w:r w:rsidRPr="00627F1A">
              <w:rPr>
                <w:rFonts w:cs="Cambria"/>
                <w:sz w:val="26"/>
                <w:szCs w:val="26"/>
              </w:rPr>
              <w:t>ậ</w:t>
            </w:r>
            <w:r w:rsidRPr="00627F1A">
              <w:rPr>
                <w:sz w:val="26"/>
                <w:szCs w:val="26"/>
              </w:rPr>
              <w:t>t l</w:t>
            </w:r>
            <w:r w:rsidRPr="00627F1A">
              <w:rPr>
                <w:rFonts w:cs="Cambria"/>
                <w:sz w:val="26"/>
                <w:szCs w:val="26"/>
              </w:rPr>
              <w:t>ấ</w:t>
            </w:r>
            <w:r w:rsidRPr="00627F1A">
              <w:rPr>
                <w:sz w:val="26"/>
                <w:szCs w:val="26"/>
              </w:rPr>
              <w:t>y s</w:t>
            </w:r>
            <w:r w:rsidRPr="00627F1A">
              <w:rPr>
                <w:rFonts w:cs="Cambria"/>
                <w:sz w:val="26"/>
                <w:szCs w:val="26"/>
              </w:rPr>
              <w:t>ỏ</w:t>
            </w:r>
            <w:r w:rsidRPr="00627F1A">
              <w:rPr>
                <w:sz w:val="26"/>
                <w:szCs w:val="26"/>
              </w:rPr>
              <w:t>i th</w:t>
            </w:r>
            <w:r w:rsidRPr="00627F1A">
              <w:rPr>
                <w:rFonts w:cs="Cambria"/>
                <w:sz w:val="26"/>
                <w:szCs w:val="26"/>
              </w:rPr>
              <w:t>ậ</w:t>
            </w:r>
            <w:r w:rsidRPr="00627F1A">
              <w:rPr>
                <w:sz w:val="26"/>
                <w:szCs w:val="26"/>
              </w:rPr>
              <w:t>n</w:t>
            </w:r>
            <w:r w:rsidRPr="00627F1A">
              <w:rPr>
                <w:rFonts w:cs="VNI-Times"/>
                <w:sz w:val="26"/>
                <w:szCs w:val="26"/>
              </w:rPr>
              <w:t>”</w:t>
            </w:r>
            <w:r w:rsidRPr="00627F1A">
              <w:rPr>
                <w:sz w:val="26"/>
                <w:szCs w:val="26"/>
              </w:rPr>
              <w:t xml:space="preserve"> (ph</w:t>
            </w:r>
            <w:r w:rsidRPr="00627F1A">
              <w:rPr>
                <w:rFonts w:cs="Cambria"/>
                <w:sz w:val="26"/>
                <w:szCs w:val="26"/>
              </w:rPr>
              <w:t>ụ</w:t>
            </w:r>
            <w:r w:rsidRPr="00627F1A">
              <w:rPr>
                <w:sz w:val="26"/>
                <w:szCs w:val="26"/>
              </w:rPr>
              <w:t xml:space="preserve"> l</w:t>
            </w:r>
            <w:r w:rsidRPr="00627F1A">
              <w:rPr>
                <w:rFonts w:cs="Cambria"/>
                <w:sz w:val="26"/>
                <w:szCs w:val="26"/>
              </w:rPr>
              <w:t>ụ</w:t>
            </w:r>
            <w:r w:rsidRPr="00627F1A">
              <w:rPr>
                <w:sz w:val="26"/>
                <w:szCs w:val="26"/>
              </w:rPr>
              <w:t>c 5, ch</w:t>
            </w:r>
            <w:r w:rsidRPr="00627F1A">
              <w:rPr>
                <w:rFonts w:cs="Cambria" w:hint="eastAsia"/>
                <w:sz w:val="26"/>
                <w:szCs w:val="26"/>
              </w:rPr>
              <w:t>ươ</w:t>
            </w:r>
            <w:r w:rsidRPr="00627F1A">
              <w:rPr>
                <w:sz w:val="26"/>
                <w:szCs w:val="26"/>
              </w:rPr>
              <w:t>ng Ti</w:t>
            </w:r>
            <w:r w:rsidRPr="00627F1A">
              <w:rPr>
                <w:rFonts w:cs="Cambria"/>
                <w:sz w:val="26"/>
                <w:szCs w:val="26"/>
              </w:rPr>
              <w:t>ế</w:t>
            </w:r>
            <w:r w:rsidRPr="00627F1A">
              <w:rPr>
                <w:sz w:val="26"/>
                <w:szCs w:val="26"/>
              </w:rPr>
              <w:t>t ni</w:t>
            </w:r>
            <w:r w:rsidRPr="00627F1A">
              <w:rPr>
                <w:rFonts w:cs="Cambria"/>
                <w:sz w:val="26"/>
                <w:szCs w:val="26"/>
              </w:rPr>
              <w:t>ệ</w:t>
            </w:r>
            <w:r w:rsidRPr="00627F1A">
              <w:rPr>
                <w:sz w:val="26"/>
                <w:szCs w:val="26"/>
              </w:rPr>
              <w:t>u) ch</w:t>
            </w:r>
            <w:r w:rsidRPr="00627F1A">
              <w:rPr>
                <w:rFonts w:cs="Cambria"/>
                <w:sz w:val="26"/>
                <w:szCs w:val="26"/>
              </w:rPr>
              <w:t>ỉ</w:t>
            </w:r>
            <w:r w:rsidRPr="00627F1A">
              <w:rPr>
                <w:sz w:val="26"/>
                <w:szCs w:val="26"/>
              </w:rPr>
              <w:t xml:space="preserve"> c</w:t>
            </w:r>
            <w:r w:rsidRPr="00627F1A">
              <w:rPr>
                <w:rFonts w:cs="VNI-Times"/>
                <w:sz w:val="26"/>
                <w:szCs w:val="26"/>
              </w:rPr>
              <w:t>ó</w:t>
            </w:r>
            <w:r w:rsidRPr="00627F1A">
              <w:rPr>
                <w:sz w:val="26"/>
                <w:szCs w:val="26"/>
              </w:rPr>
              <w:t xml:space="preserve"> 29/67 ch</w:t>
            </w:r>
            <w:r w:rsidRPr="00627F1A">
              <w:rPr>
                <w:rFonts w:cs="Cambria"/>
                <w:sz w:val="26"/>
                <w:szCs w:val="26"/>
              </w:rPr>
              <w:t>ủ</w:t>
            </w:r>
            <w:r w:rsidRPr="00627F1A">
              <w:rPr>
                <w:sz w:val="26"/>
                <w:szCs w:val="26"/>
              </w:rPr>
              <w:t>ng lo</w:t>
            </w:r>
            <w:r w:rsidRPr="00627F1A">
              <w:rPr>
                <w:rFonts w:cs="Cambria"/>
                <w:sz w:val="26"/>
                <w:szCs w:val="26"/>
              </w:rPr>
              <w:t>ạ</w:t>
            </w:r>
            <w:r w:rsidRPr="00627F1A">
              <w:rPr>
                <w:sz w:val="26"/>
                <w:szCs w:val="26"/>
              </w:rPr>
              <w:t>i so v</w:t>
            </w:r>
            <w:r w:rsidRPr="00627F1A">
              <w:rPr>
                <w:rFonts w:cs="Cambria"/>
                <w:sz w:val="26"/>
                <w:szCs w:val="26"/>
              </w:rPr>
              <w:t>ớ</w:t>
            </w:r>
            <w:r w:rsidRPr="00627F1A">
              <w:rPr>
                <w:sz w:val="26"/>
                <w:szCs w:val="26"/>
              </w:rPr>
              <w:t>i d</w:t>
            </w:r>
            <w:r w:rsidRPr="00627F1A">
              <w:rPr>
                <w:rFonts w:cs="Cambria"/>
                <w:sz w:val="26"/>
                <w:szCs w:val="26"/>
              </w:rPr>
              <w:t>ữ</w:t>
            </w:r>
            <w:r w:rsidRPr="00627F1A">
              <w:rPr>
                <w:sz w:val="26"/>
                <w:szCs w:val="26"/>
              </w:rPr>
              <w:t xml:space="preserve"> li</w:t>
            </w:r>
            <w:r w:rsidRPr="00627F1A">
              <w:rPr>
                <w:rFonts w:cs="Cambria"/>
                <w:sz w:val="26"/>
                <w:szCs w:val="26"/>
              </w:rPr>
              <w:t>ệ</w:t>
            </w:r>
            <w:r w:rsidRPr="00627F1A">
              <w:rPr>
                <w:sz w:val="26"/>
                <w:szCs w:val="26"/>
              </w:rPr>
              <w:t>u kh</w:t>
            </w:r>
            <w:r w:rsidRPr="00627F1A">
              <w:rPr>
                <w:rFonts w:cs="Cambria"/>
                <w:sz w:val="26"/>
                <w:szCs w:val="26"/>
              </w:rPr>
              <w:t>ả</w:t>
            </w:r>
            <w:r w:rsidRPr="00627F1A">
              <w:rPr>
                <w:sz w:val="26"/>
                <w:szCs w:val="26"/>
              </w:rPr>
              <w:t>o s</w:t>
            </w:r>
            <w:r w:rsidRPr="00627F1A">
              <w:rPr>
                <w:rFonts w:cs="VNI-Times"/>
                <w:sz w:val="26"/>
                <w:szCs w:val="26"/>
              </w:rPr>
              <w:t>á</w:t>
            </w:r>
            <w:r w:rsidRPr="00627F1A">
              <w:rPr>
                <w:sz w:val="26"/>
                <w:szCs w:val="26"/>
              </w:rPr>
              <w:t>t c</w:t>
            </w:r>
            <w:r w:rsidRPr="00627F1A">
              <w:rPr>
                <w:rFonts w:cs="Cambria"/>
                <w:sz w:val="26"/>
                <w:szCs w:val="26"/>
              </w:rPr>
              <w:t>ủ</w:t>
            </w:r>
            <w:r w:rsidRPr="00627F1A">
              <w:rPr>
                <w:sz w:val="26"/>
                <w:szCs w:val="26"/>
              </w:rPr>
              <w:t xml:space="preserve">a BV </w:t>
            </w:r>
            <w:r w:rsidRPr="00627F1A">
              <w:rPr>
                <w:rFonts w:cs="Cambria"/>
                <w:sz w:val="26"/>
                <w:szCs w:val="26"/>
              </w:rPr>
              <w:t>Đ</w:t>
            </w:r>
            <w:r w:rsidRPr="00627F1A">
              <w:rPr>
                <w:sz w:val="26"/>
                <w:szCs w:val="26"/>
              </w:rPr>
              <w:t>HYD TPHCM.</w:t>
            </w:r>
          </w:p>
        </w:tc>
        <w:tc>
          <w:tcPr>
            <w:tcW w:w="3827" w:type="dxa"/>
          </w:tcPr>
          <w:p w14:paraId="34C8521F" w14:textId="77777777" w:rsidR="00DB714F" w:rsidRPr="00627F1A" w:rsidRDefault="00DB714F" w:rsidP="00627F1A">
            <w:pPr>
              <w:spacing w:before="60" w:after="60"/>
              <w:jc w:val="left"/>
              <w:rPr>
                <w:sz w:val="26"/>
                <w:szCs w:val="26"/>
                <w:lang w:val="en-US"/>
              </w:rPr>
            </w:pPr>
          </w:p>
        </w:tc>
      </w:tr>
      <w:tr w:rsidR="00A80924" w:rsidRPr="00627F1A" w14:paraId="74DA8CBA" w14:textId="77777777" w:rsidTr="00554B2B">
        <w:trPr>
          <w:trHeight w:val="185"/>
        </w:trPr>
        <w:tc>
          <w:tcPr>
            <w:tcW w:w="851" w:type="dxa"/>
          </w:tcPr>
          <w:p w14:paraId="23A70594" w14:textId="77777777" w:rsidR="00A80924" w:rsidRPr="00627F1A" w:rsidRDefault="00A80924" w:rsidP="00627F1A">
            <w:pPr>
              <w:numPr>
                <w:ilvl w:val="0"/>
                <w:numId w:val="42"/>
              </w:numPr>
              <w:spacing w:before="60" w:after="60"/>
              <w:jc w:val="left"/>
              <w:rPr>
                <w:rFonts w:cs="Times New Roman"/>
                <w:sz w:val="26"/>
                <w:szCs w:val="26"/>
              </w:rPr>
            </w:pPr>
          </w:p>
        </w:tc>
        <w:tc>
          <w:tcPr>
            <w:tcW w:w="2268" w:type="dxa"/>
          </w:tcPr>
          <w:p w14:paraId="598DB802" w14:textId="6CBC8523" w:rsidR="00A80924" w:rsidRPr="00627F1A" w:rsidRDefault="00A80924" w:rsidP="00627F1A">
            <w:pPr>
              <w:spacing w:before="60" w:after="60"/>
              <w:jc w:val="left"/>
              <w:rPr>
                <w:sz w:val="26"/>
                <w:szCs w:val="26"/>
                <w:lang w:val="en-GB"/>
              </w:rPr>
            </w:pPr>
            <w:r w:rsidRPr="00627F1A">
              <w:rPr>
                <w:sz w:val="26"/>
                <w:szCs w:val="26"/>
                <w:lang w:val="en-GB"/>
              </w:rPr>
              <w:t>Phụ lục 06 – Nội tiết</w:t>
            </w:r>
          </w:p>
        </w:tc>
        <w:tc>
          <w:tcPr>
            <w:tcW w:w="2977" w:type="dxa"/>
          </w:tcPr>
          <w:p w14:paraId="2CD91C3D" w14:textId="6738EE5B" w:rsidR="00A80924" w:rsidRPr="00627F1A" w:rsidRDefault="00A80924" w:rsidP="00627F1A">
            <w:pPr>
              <w:spacing w:before="60" w:after="60"/>
              <w:jc w:val="left"/>
              <w:rPr>
                <w:sz w:val="26"/>
                <w:szCs w:val="26"/>
                <w:lang w:val="en-GB"/>
              </w:rPr>
            </w:pPr>
            <w:r w:rsidRPr="00627F1A">
              <w:rPr>
                <w:sz w:val="26"/>
                <w:szCs w:val="26"/>
                <w:lang w:val="en-GB"/>
              </w:rPr>
              <w:t>Bệnh viện K</w:t>
            </w:r>
          </w:p>
        </w:tc>
        <w:tc>
          <w:tcPr>
            <w:tcW w:w="5103" w:type="dxa"/>
          </w:tcPr>
          <w:p w14:paraId="0F6C8292" w14:textId="4E27F762"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T</w:t>
            </w:r>
            <w:r w:rsidRPr="00627F1A">
              <w:rPr>
                <w:sz w:val="26"/>
                <w:szCs w:val="26"/>
              </w:rPr>
              <w:t>hống nhất với dự thảo ĐMKTKT chương Nội tiết do Bệnh viện Nội tiết Trung ương xây dựng.</w:t>
            </w:r>
          </w:p>
          <w:p w14:paraId="201D1F23" w14:textId="48B629C0" w:rsidR="00A80924" w:rsidRPr="00627F1A" w:rsidRDefault="00A80924" w:rsidP="00627F1A">
            <w:pPr>
              <w:pStyle w:val="NormalWeb"/>
              <w:tabs>
                <w:tab w:val="left" w:pos="993"/>
              </w:tabs>
              <w:spacing w:before="60" w:beforeAutospacing="0" w:after="60" w:afterAutospacing="0"/>
              <w:rPr>
                <w:sz w:val="26"/>
                <w:szCs w:val="26"/>
              </w:rPr>
            </w:pPr>
            <w:r w:rsidRPr="00627F1A">
              <w:rPr>
                <w:sz w:val="26"/>
                <w:szCs w:val="26"/>
              </w:rPr>
              <w:lastRenderedPageBreak/>
              <w:t>Góp ý: Hiện đang để số lần/cái cần quy đổi rõ tay dao siêu và dây dao siêu âm về đơn vị chuẩn.</w:t>
            </w:r>
          </w:p>
        </w:tc>
        <w:tc>
          <w:tcPr>
            <w:tcW w:w="3827" w:type="dxa"/>
          </w:tcPr>
          <w:p w14:paraId="290A8A53" w14:textId="77777777" w:rsidR="00A80924" w:rsidRPr="00627F1A" w:rsidRDefault="00A80924"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1840466D" w14:textId="146966D3" w:rsidR="00A80924" w:rsidRPr="00627F1A" w:rsidRDefault="00A80924" w:rsidP="00627F1A">
            <w:pPr>
              <w:spacing w:before="60" w:after="60"/>
              <w:jc w:val="left"/>
              <w:rPr>
                <w:sz w:val="26"/>
                <w:szCs w:val="26"/>
                <w:lang w:val="en-US"/>
              </w:rPr>
            </w:pPr>
            <w:r w:rsidRPr="00627F1A">
              <w:rPr>
                <w:sz w:val="26"/>
                <w:szCs w:val="26"/>
                <w:lang w:val="en-US"/>
              </w:rPr>
              <w:t>Bệnh viện</w:t>
            </w:r>
            <w:r w:rsidRPr="00627F1A">
              <w:rPr>
                <w:sz w:val="26"/>
                <w:szCs w:val="26"/>
              </w:rPr>
              <w:t xml:space="preserve"> đầu mối sẽ rà soát.</w:t>
            </w:r>
          </w:p>
        </w:tc>
      </w:tr>
      <w:tr w:rsidR="00A80924" w:rsidRPr="00627F1A" w14:paraId="2EA999E3" w14:textId="77777777" w:rsidTr="00554B2B">
        <w:trPr>
          <w:trHeight w:val="185"/>
        </w:trPr>
        <w:tc>
          <w:tcPr>
            <w:tcW w:w="851" w:type="dxa"/>
          </w:tcPr>
          <w:p w14:paraId="3D0A0F87" w14:textId="77777777" w:rsidR="00A80924" w:rsidRPr="00627F1A" w:rsidRDefault="00A80924" w:rsidP="00627F1A">
            <w:pPr>
              <w:numPr>
                <w:ilvl w:val="0"/>
                <w:numId w:val="42"/>
              </w:numPr>
              <w:spacing w:before="60" w:after="60"/>
              <w:jc w:val="left"/>
              <w:rPr>
                <w:rFonts w:cs="Times New Roman"/>
                <w:sz w:val="26"/>
                <w:szCs w:val="26"/>
              </w:rPr>
            </w:pPr>
          </w:p>
        </w:tc>
        <w:tc>
          <w:tcPr>
            <w:tcW w:w="2268" w:type="dxa"/>
          </w:tcPr>
          <w:p w14:paraId="46028735" w14:textId="3DA619DB" w:rsidR="00A80924" w:rsidRPr="00627F1A" w:rsidRDefault="00A80924" w:rsidP="00627F1A">
            <w:pPr>
              <w:spacing w:before="60" w:after="60"/>
              <w:jc w:val="left"/>
              <w:rPr>
                <w:sz w:val="26"/>
                <w:szCs w:val="26"/>
                <w:lang w:val="en-GB"/>
              </w:rPr>
            </w:pPr>
            <w:r w:rsidRPr="00627F1A">
              <w:rPr>
                <w:sz w:val="26"/>
                <w:szCs w:val="26"/>
                <w:lang w:val="en-GB"/>
              </w:rPr>
              <w:t>Phụ lục 07 – Tạo máu và lympho</w:t>
            </w:r>
          </w:p>
        </w:tc>
        <w:tc>
          <w:tcPr>
            <w:tcW w:w="2977" w:type="dxa"/>
          </w:tcPr>
          <w:p w14:paraId="6A09DBEF" w14:textId="2AED1161" w:rsidR="00A80924" w:rsidRPr="00627F1A" w:rsidRDefault="00A80924" w:rsidP="00627F1A">
            <w:pPr>
              <w:spacing w:before="60" w:after="60"/>
              <w:jc w:val="left"/>
              <w:rPr>
                <w:sz w:val="26"/>
                <w:szCs w:val="26"/>
                <w:lang w:val="en-GB"/>
              </w:rPr>
            </w:pPr>
            <w:r w:rsidRPr="00627F1A">
              <w:rPr>
                <w:sz w:val="26"/>
                <w:szCs w:val="26"/>
                <w:lang w:val="en-GB"/>
              </w:rPr>
              <w:t>Bệnh viện K</w:t>
            </w:r>
          </w:p>
        </w:tc>
        <w:tc>
          <w:tcPr>
            <w:tcW w:w="5103" w:type="dxa"/>
          </w:tcPr>
          <w:p w14:paraId="24D9CE34" w14:textId="77777777"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1. Định mức Truyền máu, chế phẩm máu: STT 18, STT trong chương 80</w:t>
            </w:r>
          </w:p>
          <w:p w14:paraId="52C87842" w14:textId="77DB8F54"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Thiết bị cấp cứu: Máy hút, bộ đặt nội khí quản, bóng ambu, hệ thống oxy.</w:t>
            </w:r>
          </w:p>
          <w:p w14:paraId="6FBA4DDF" w14:textId="23F07221"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Định mức 2 giờ -&gt; 4 giờ (thời gian truyền và theo dõi sau truyền máu)</w:t>
            </w:r>
          </w:p>
          <w:p w14:paraId="594A524E" w14:textId="77777777"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2. Định mức Chọc hút tủy xương bằng máy: STT 25, STT trong chương 57</w:t>
            </w:r>
          </w:p>
          <w:p w14:paraId="13446290" w14:textId="39123368"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Đây chỉ là định mức của Thủ thuật (không bao gồm xét nghiệm Huyết – tủy đồ</w:t>
            </w:r>
          </w:p>
          <w:p w14:paraId="4185FB30" w14:textId="5FF8E660"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Bổ sung nhân lực trực tiếp điều dưỡng phụ thủ thuật: Điều dưỡng, định mức 0.5</w:t>
            </w:r>
          </w:p>
          <w:p w14:paraId="4C024836" w14:textId="1F8425E5"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Nhân lực trực tiếp kĩ thuật viên thuộc về định mức của “Xét nghiệm Huyết – tủy đồ” trong danh mục kĩ thuật “Xét nghiệm huyết-tủy đồ” tại khoa Xét nghiệm</w:t>
            </w:r>
          </w:p>
          <w:p w14:paraId="0E992F6A" w14:textId="77777777"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3. Chọc hút tủy xương bằng phương pháp thủ công: STT 26, STT trong chương 58</w:t>
            </w:r>
          </w:p>
          <w:p w14:paraId="25BCA949" w14:textId="13853B6F"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Đây chỉ là định mức của Thủ thuật (không bao gồm xét nghiệm Huyết – tủy đồ</w:t>
            </w:r>
          </w:p>
          <w:p w14:paraId="51B71CB3" w14:textId="071F4534"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lastRenderedPageBreak/>
              <w:t>-</w:t>
            </w:r>
            <w:r w:rsidRPr="00627F1A">
              <w:rPr>
                <w:sz w:val="26"/>
                <w:szCs w:val="26"/>
                <w:lang w:val="en-GB"/>
              </w:rPr>
              <w:t xml:space="preserve"> </w:t>
            </w:r>
            <w:r w:rsidRPr="00627F1A">
              <w:rPr>
                <w:sz w:val="26"/>
                <w:szCs w:val="26"/>
                <w:lang w:val="en-GB"/>
              </w:rPr>
              <w:t xml:space="preserve">Bổ sung nhân lực trực tiếp điều dưỡng phụ thủ thuật: Điều dưỡng, định mức 0.5 </w:t>
            </w:r>
          </w:p>
          <w:p w14:paraId="78D4EE4B" w14:textId="276AFC0B"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Nhân lực trực tiếp kĩ thuật viên thuộc về định mức của “Xét nghiệm Huyết – tủy đồ” trong danh mục kĩ thuật “Xét nghiệm huyết-tủy đồ” tại khoa Xét nghiệm</w:t>
            </w:r>
          </w:p>
          <w:p w14:paraId="1BC6A956" w14:textId="77777777"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4. Sinh thiết tủy xương bằng máy: STT 27, STT trong chương 73</w:t>
            </w:r>
          </w:p>
          <w:p w14:paraId="2F5B05E9" w14:textId="7D554219"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Nhân lực trực tiếp kĩ thuật viên đã được tính trong danh mục kĩ thuật “Xét nghiệm mô bệnh học thường qui cố định, chuyển, đúc, cắt nhuộm… các bệnh phẩm sinh thiết” tại khoa Giải phẫu bệnh</w:t>
            </w:r>
          </w:p>
          <w:p w14:paraId="51FE81ED" w14:textId="77777777"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5. Sinh thiết tủy xương bằng phương pháp thủ công: STT 28, STT trong chương 74</w:t>
            </w:r>
          </w:p>
          <w:p w14:paraId="17475E4E" w14:textId="01D93260" w:rsidR="00A80924" w:rsidRPr="00627F1A" w:rsidRDefault="00A80924" w:rsidP="00627F1A">
            <w:pPr>
              <w:pStyle w:val="NormalWeb"/>
              <w:tabs>
                <w:tab w:val="left" w:pos="993"/>
              </w:tabs>
              <w:spacing w:before="60" w:beforeAutospacing="0" w:after="60" w:afterAutospacing="0"/>
              <w:rPr>
                <w:sz w:val="26"/>
                <w:szCs w:val="26"/>
                <w:lang w:val="en-GB"/>
              </w:rPr>
            </w:pPr>
            <w:r w:rsidRPr="00627F1A">
              <w:rPr>
                <w:sz w:val="26"/>
                <w:szCs w:val="26"/>
                <w:lang w:val="en-GB"/>
              </w:rPr>
              <w:t>-</w:t>
            </w:r>
            <w:r w:rsidRPr="00627F1A">
              <w:rPr>
                <w:sz w:val="26"/>
                <w:szCs w:val="26"/>
                <w:lang w:val="en-GB"/>
              </w:rPr>
              <w:t xml:space="preserve"> </w:t>
            </w:r>
            <w:r w:rsidRPr="00627F1A">
              <w:rPr>
                <w:sz w:val="26"/>
                <w:szCs w:val="26"/>
                <w:lang w:val="en-GB"/>
              </w:rPr>
              <w:t>Nhân lực trực tiếp kĩ thuật viên đã được tính trong danh mục kĩ thuật “Xét nghiệm mô bệnh học thường qui cố định, chuyển, đúc, cắt nhuộm… các bệnh phẩm sinh thiết” tại khoa Giải phẫu bệnh</w:t>
            </w:r>
          </w:p>
        </w:tc>
        <w:tc>
          <w:tcPr>
            <w:tcW w:w="3827" w:type="dxa"/>
          </w:tcPr>
          <w:p w14:paraId="0C81A02A" w14:textId="77777777" w:rsidR="00627F1A" w:rsidRPr="00627F1A" w:rsidRDefault="00627F1A"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27F9A131" w14:textId="63EA3523" w:rsidR="00A80924" w:rsidRPr="00627F1A" w:rsidRDefault="00627F1A"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554B2B" w:rsidRPr="00627F1A" w14:paraId="33A7C93F" w14:textId="77777777" w:rsidTr="00554B2B">
        <w:trPr>
          <w:trHeight w:val="185"/>
        </w:trPr>
        <w:tc>
          <w:tcPr>
            <w:tcW w:w="851" w:type="dxa"/>
          </w:tcPr>
          <w:p w14:paraId="5E826DC4" w14:textId="77777777" w:rsidR="00822732" w:rsidRPr="00627F1A" w:rsidRDefault="00822732" w:rsidP="00627F1A">
            <w:pPr>
              <w:numPr>
                <w:ilvl w:val="0"/>
                <w:numId w:val="42"/>
              </w:numPr>
              <w:spacing w:before="60" w:after="60"/>
              <w:jc w:val="left"/>
              <w:rPr>
                <w:rFonts w:cs="Times New Roman"/>
                <w:sz w:val="26"/>
                <w:szCs w:val="26"/>
              </w:rPr>
            </w:pPr>
          </w:p>
        </w:tc>
        <w:tc>
          <w:tcPr>
            <w:tcW w:w="2268" w:type="dxa"/>
          </w:tcPr>
          <w:p w14:paraId="4CB9D770" w14:textId="3A13596F" w:rsidR="00822732" w:rsidRPr="00627F1A" w:rsidRDefault="00822732" w:rsidP="00627F1A">
            <w:pPr>
              <w:spacing w:before="60" w:after="60"/>
              <w:jc w:val="left"/>
              <w:rPr>
                <w:rFonts w:cs="Times New Roman"/>
                <w:sz w:val="26"/>
                <w:szCs w:val="26"/>
                <w:lang w:val="en-GB"/>
              </w:rPr>
            </w:pPr>
            <w:r w:rsidRPr="00627F1A">
              <w:rPr>
                <w:sz w:val="26"/>
                <w:szCs w:val="26"/>
              </w:rPr>
              <w:t>Phụ lục 0</w:t>
            </w:r>
            <w:r w:rsidR="00A80924" w:rsidRPr="00627F1A">
              <w:rPr>
                <w:sz w:val="26"/>
                <w:szCs w:val="26"/>
              </w:rPr>
              <w:t>8</w:t>
            </w:r>
            <w:r w:rsidRPr="00627F1A">
              <w:rPr>
                <w:sz w:val="26"/>
                <w:szCs w:val="26"/>
                <w:lang w:val="en-US"/>
              </w:rPr>
              <w:t xml:space="preserve"> </w:t>
            </w:r>
            <w:r w:rsidRPr="00627F1A">
              <w:rPr>
                <w:sz w:val="26"/>
                <w:szCs w:val="26"/>
              </w:rPr>
              <w:t>- Cơ xương khớp</w:t>
            </w:r>
          </w:p>
        </w:tc>
        <w:tc>
          <w:tcPr>
            <w:tcW w:w="2977" w:type="dxa"/>
          </w:tcPr>
          <w:p w14:paraId="108AB85C" w14:textId="1563D131" w:rsidR="00822732" w:rsidRPr="00627F1A" w:rsidRDefault="00822732" w:rsidP="00627F1A">
            <w:pPr>
              <w:spacing w:before="60" w:after="60"/>
              <w:jc w:val="left"/>
              <w:rPr>
                <w:rFonts w:cs="Times New Roman"/>
                <w:sz w:val="26"/>
                <w:szCs w:val="26"/>
                <w:lang w:val="en-US"/>
              </w:rPr>
            </w:pPr>
            <w:r w:rsidRPr="00627F1A">
              <w:rPr>
                <w:sz w:val="26"/>
                <w:szCs w:val="26"/>
              </w:rPr>
              <w:t>Cục Quân Y</w:t>
            </w:r>
          </w:p>
        </w:tc>
        <w:tc>
          <w:tcPr>
            <w:tcW w:w="5103" w:type="dxa"/>
          </w:tcPr>
          <w:p w14:paraId="3C9FAEBE" w14:textId="77777777" w:rsidR="00822732" w:rsidRPr="00627F1A" w:rsidRDefault="00822732" w:rsidP="00627F1A">
            <w:pPr>
              <w:spacing w:before="60" w:after="60"/>
              <w:jc w:val="left"/>
              <w:rPr>
                <w:sz w:val="26"/>
                <w:szCs w:val="26"/>
              </w:rPr>
            </w:pPr>
            <w:r w:rsidRPr="00627F1A">
              <w:rPr>
                <w:sz w:val="26"/>
                <w:szCs w:val="26"/>
              </w:rPr>
              <w:t xml:space="preserve">+ Khối lượng bệnh nhân lớn, thiếu nhân lực. </w:t>
            </w:r>
          </w:p>
          <w:p w14:paraId="6ADED032" w14:textId="77777777" w:rsidR="00822732" w:rsidRPr="00627F1A" w:rsidRDefault="00822732" w:rsidP="00627F1A">
            <w:pPr>
              <w:spacing w:before="60" w:after="60"/>
              <w:jc w:val="left"/>
              <w:rPr>
                <w:sz w:val="26"/>
                <w:szCs w:val="26"/>
              </w:rPr>
            </w:pPr>
            <w:r w:rsidRPr="00627F1A">
              <w:rPr>
                <w:sz w:val="26"/>
                <w:szCs w:val="26"/>
              </w:rPr>
              <w:t xml:space="preserve">+ Bổ sung vật tư tiêm khớp. </w:t>
            </w:r>
          </w:p>
          <w:p w14:paraId="34CF5EA4" w14:textId="54FF8D5B" w:rsidR="00822732" w:rsidRPr="00627F1A" w:rsidRDefault="00822732" w:rsidP="00627F1A">
            <w:pPr>
              <w:spacing w:before="60" w:after="60"/>
              <w:jc w:val="left"/>
              <w:rPr>
                <w:rFonts w:cs="Times New Roman"/>
                <w:sz w:val="26"/>
                <w:szCs w:val="26"/>
                <w:lang w:val="en-US"/>
              </w:rPr>
            </w:pPr>
            <w:r w:rsidRPr="00627F1A">
              <w:rPr>
                <w:sz w:val="26"/>
                <w:szCs w:val="26"/>
              </w:rPr>
              <w:t>+ Đề nghị thêm tư vấn phục hồi chức năng.</w:t>
            </w:r>
          </w:p>
        </w:tc>
        <w:tc>
          <w:tcPr>
            <w:tcW w:w="3827" w:type="dxa"/>
          </w:tcPr>
          <w:p w14:paraId="09BB3B55" w14:textId="77777777" w:rsidR="00822732" w:rsidRPr="00627F1A" w:rsidRDefault="00822732"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126E7C6B" w14:textId="6EDFE4BF" w:rsidR="00822732" w:rsidRPr="00627F1A" w:rsidRDefault="00822732"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A80924" w:rsidRPr="00627F1A" w14:paraId="57E35685" w14:textId="77777777" w:rsidTr="00554B2B">
        <w:trPr>
          <w:trHeight w:val="185"/>
        </w:trPr>
        <w:tc>
          <w:tcPr>
            <w:tcW w:w="851" w:type="dxa"/>
          </w:tcPr>
          <w:p w14:paraId="79CE4122" w14:textId="77777777" w:rsidR="00A80924" w:rsidRPr="00627F1A" w:rsidRDefault="00A80924" w:rsidP="00627F1A">
            <w:pPr>
              <w:numPr>
                <w:ilvl w:val="0"/>
                <w:numId w:val="42"/>
              </w:numPr>
              <w:spacing w:before="60" w:after="60"/>
              <w:jc w:val="left"/>
              <w:rPr>
                <w:rFonts w:cs="Times New Roman"/>
                <w:sz w:val="26"/>
                <w:szCs w:val="26"/>
              </w:rPr>
            </w:pPr>
          </w:p>
        </w:tc>
        <w:tc>
          <w:tcPr>
            <w:tcW w:w="2268" w:type="dxa"/>
          </w:tcPr>
          <w:p w14:paraId="78A5A238" w14:textId="26BB62D2" w:rsidR="00A80924" w:rsidRPr="00627F1A" w:rsidRDefault="00A80924" w:rsidP="00627F1A">
            <w:pPr>
              <w:spacing w:before="60" w:after="60"/>
              <w:jc w:val="left"/>
              <w:rPr>
                <w:sz w:val="26"/>
                <w:szCs w:val="26"/>
                <w:lang w:val="en-GB"/>
              </w:rPr>
            </w:pPr>
            <w:r w:rsidRPr="00627F1A">
              <w:rPr>
                <w:sz w:val="26"/>
                <w:szCs w:val="26"/>
              </w:rPr>
              <w:t>Phụ lục 08</w:t>
            </w:r>
            <w:r w:rsidRPr="00627F1A">
              <w:rPr>
                <w:sz w:val="26"/>
                <w:szCs w:val="26"/>
                <w:lang w:val="en-US"/>
              </w:rPr>
              <w:t xml:space="preserve"> </w:t>
            </w:r>
            <w:r w:rsidRPr="00627F1A">
              <w:rPr>
                <w:sz w:val="26"/>
                <w:szCs w:val="26"/>
              </w:rPr>
              <w:t>- Cơ xương khớp</w:t>
            </w:r>
            <w:r w:rsidRPr="00627F1A">
              <w:rPr>
                <w:sz w:val="26"/>
                <w:szCs w:val="26"/>
                <w:lang w:val="en-GB"/>
              </w:rPr>
              <w:t xml:space="preserve"> (Ngoại khoa)</w:t>
            </w:r>
          </w:p>
        </w:tc>
        <w:tc>
          <w:tcPr>
            <w:tcW w:w="2977" w:type="dxa"/>
          </w:tcPr>
          <w:p w14:paraId="054D3BB4" w14:textId="6513C5EF" w:rsidR="00A80924" w:rsidRPr="00627F1A" w:rsidRDefault="00A80924" w:rsidP="00627F1A">
            <w:pPr>
              <w:spacing w:before="60" w:after="60"/>
              <w:jc w:val="left"/>
              <w:rPr>
                <w:sz w:val="26"/>
                <w:szCs w:val="26"/>
                <w:lang w:val="en-GB"/>
              </w:rPr>
            </w:pPr>
            <w:r w:rsidRPr="00627F1A">
              <w:rPr>
                <w:sz w:val="26"/>
                <w:szCs w:val="26"/>
                <w:lang w:val="en-GB"/>
              </w:rPr>
              <w:t>Bệnh viện K</w:t>
            </w:r>
          </w:p>
        </w:tc>
        <w:tc>
          <w:tcPr>
            <w:tcW w:w="5103" w:type="dxa"/>
          </w:tcPr>
          <w:p w14:paraId="0BC5F197" w14:textId="77777777" w:rsidR="00A80924" w:rsidRPr="00627F1A" w:rsidRDefault="00A80924" w:rsidP="00627F1A">
            <w:pPr>
              <w:spacing w:before="60" w:after="60"/>
              <w:jc w:val="left"/>
              <w:rPr>
                <w:sz w:val="26"/>
                <w:szCs w:val="26"/>
              </w:rPr>
            </w:pPr>
            <w:r w:rsidRPr="00627F1A">
              <w:rPr>
                <w:sz w:val="26"/>
                <w:szCs w:val="26"/>
              </w:rPr>
              <w:t>741. Phẫu thuật thay toàn bộ xương cẳng chân</w:t>
            </w:r>
          </w:p>
          <w:p w14:paraId="43D1D1F9" w14:textId="77777777" w:rsidR="00A80924" w:rsidRPr="00627F1A" w:rsidRDefault="00A80924" w:rsidP="00627F1A">
            <w:pPr>
              <w:spacing w:before="60" w:after="60"/>
              <w:jc w:val="left"/>
              <w:rPr>
                <w:sz w:val="26"/>
                <w:szCs w:val="26"/>
              </w:rPr>
            </w:pPr>
            <w:r w:rsidRPr="00627F1A">
              <w:rPr>
                <w:sz w:val="26"/>
                <w:szCs w:val="26"/>
              </w:rPr>
              <w:t>Mục 1.3 Tăng thời gian của phụ mổ từ 5,5 giờ lên 16,5 giờ (tương đương 03 phụ mổ)</w:t>
            </w:r>
          </w:p>
          <w:p w14:paraId="63710610" w14:textId="77777777" w:rsidR="00A80924" w:rsidRPr="00627F1A" w:rsidRDefault="00A80924" w:rsidP="00627F1A">
            <w:pPr>
              <w:spacing w:before="60" w:after="60"/>
              <w:jc w:val="left"/>
              <w:rPr>
                <w:sz w:val="26"/>
                <w:szCs w:val="26"/>
              </w:rPr>
            </w:pPr>
            <w:r w:rsidRPr="00627F1A">
              <w:rPr>
                <w:sz w:val="26"/>
                <w:szCs w:val="26"/>
              </w:rPr>
              <w:t>740. Phẫu thuật thay toàn bộ xương đùi</w:t>
            </w:r>
          </w:p>
          <w:p w14:paraId="02026E08" w14:textId="77777777" w:rsidR="00A80924" w:rsidRPr="00627F1A" w:rsidRDefault="00A80924" w:rsidP="00627F1A">
            <w:pPr>
              <w:spacing w:before="60" w:after="60"/>
              <w:jc w:val="left"/>
              <w:rPr>
                <w:sz w:val="26"/>
                <w:szCs w:val="26"/>
              </w:rPr>
            </w:pPr>
            <w:r w:rsidRPr="00627F1A">
              <w:rPr>
                <w:sz w:val="26"/>
                <w:szCs w:val="26"/>
              </w:rPr>
              <w:t>Mục 3.4 Mũ phẫu thuật tăng từ 1.5 cái lên 10 cái</w:t>
            </w:r>
          </w:p>
          <w:p w14:paraId="3243D0B2" w14:textId="77777777" w:rsidR="00A80924" w:rsidRPr="00627F1A" w:rsidRDefault="00A80924" w:rsidP="00627F1A">
            <w:pPr>
              <w:spacing w:before="60" w:after="60"/>
              <w:jc w:val="left"/>
              <w:rPr>
                <w:sz w:val="26"/>
                <w:szCs w:val="26"/>
              </w:rPr>
            </w:pPr>
            <w:r w:rsidRPr="00627F1A">
              <w:rPr>
                <w:sz w:val="26"/>
                <w:szCs w:val="26"/>
              </w:rPr>
              <w:t>742. Phẫu thuật cắt bán phần xương chậu</w:t>
            </w:r>
          </w:p>
          <w:p w14:paraId="7EF81784" w14:textId="6EAA0173" w:rsidR="00A80924" w:rsidRPr="00627F1A" w:rsidRDefault="00A80924" w:rsidP="00627F1A">
            <w:pPr>
              <w:spacing w:before="60" w:after="60"/>
              <w:jc w:val="left"/>
              <w:rPr>
                <w:sz w:val="26"/>
                <w:szCs w:val="26"/>
              </w:rPr>
            </w:pPr>
            <w:r w:rsidRPr="00627F1A">
              <w:rPr>
                <w:sz w:val="26"/>
                <w:szCs w:val="26"/>
              </w:rPr>
              <w:t>Mục 3.13 Mũ phẫu thuật tăng từ 3 cái lên 5 cái</w:t>
            </w:r>
          </w:p>
        </w:tc>
        <w:tc>
          <w:tcPr>
            <w:tcW w:w="3827" w:type="dxa"/>
          </w:tcPr>
          <w:p w14:paraId="0EAB2CD3" w14:textId="77777777" w:rsidR="00A80924" w:rsidRPr="00627F1A" w:rsidRDefault="00A80924" w:rsidP="00627F1A">
            <w:pPr>
              <w:spacing w:before="60" w:after="60"/>
              <w:jc w:val="left"/>
              <w:rPr>
                <w:sz w:val="26"/>
                <w:szCs w:val="26"/>
              </w:rPr>
            </w:pPr>
          </w:p>
        </w:tc>
      </w:tr>
      <w:tr w:rsidR="00A80924" w:rsidRPr="00627F1A" w14:paraId="1BD17624" w14:textId="77777777" w:rsidTr="00627F1A">
        <w:trPr>
          <w:trHeight w:val="185"/>
        </w:trPr>
        <w:tc>
          <w:tcPr>
            <w:tcW w:w="851" w:type="dxa"/>
            <w:tcBorders>
              <w:bottom w:val="single" w:sz="4" w:space="0" w:color="auto"/>
            </w:tcBorders>
          </w:tcPr>
          <w:p w14:paraId="1FE9BDB4" w14:textId="77777777" w:rsidR="00A80924" w:rsidRPr="00627F1A" w:rsidRDefault="00A80924" w:rsidP="00627F1A">
            <w:pPr>
              <w:numPr>
                <w:ilvl w:val="0"/>
                <w:numId w:val="42"/>
              </w:numPr>
              <w:spacing w:before="60" w:after="60"/>
              <w:jc w:val="left"/>
              <w:rPr>
                <w:rFonts w:cs="Times New Roman"/>
                <w:sz w:val="26"/>
                <w:szCs w:val="26"/>
              </w:rPr>
            </w:pPr>
          </w:p>
        </w:tc>
        <w:tc>
          <w:tcPr>
            <w:tcW w:w="2268" w:type="dxa"/>
            <w:tcBorders>
              <w:bottom w:val="single" w:sz="4" w:space="0" w:color="auto"/>
            </w:tcBorders>
          </w:tcPr>
          <w:p w14:paraId="651F5B2F" w14:textId="513199C4" w:rsidR="00A80924" w:rsidRPr="00627F1A" w:rsidRDefault="00A80924" w:rsidP="00627F1A">
            <w:pPr>
              <w:spacing w:before="60" w:after="60"/>
              <w:jc w:val="left"/>
              <w:rPr>
                <w:sz w:val="26"/>
                <w:szCs w:val="26"/>
              </w:rPr>
            </w:pPr>
            <w:r w:rsidRPr="00627F1A">
              <w:rPr>
                <w:sz w:val="26"/>
                <w:szCs w:val="26"/>
                <w:lang w:val="en-GB"/>
              </w:rPr>
              <w:t>Phụ lục 0</w:t>
            </w:r>
            <w:r w:rsidRPr="00627F1A">
              <w:rPr>
                <w:sz w:val="26"/>
                <w:szCs w:val="26"/>
                <w:lang w:val="en-GB"/>
              </w:rPr>
              <w:t>9- Mắt</w:t>
            </w:r>
          </w:p>
        </w:tc>
        <w:tc>
          <w:tcPr>
            <w:tcW w:w="2977" w:type="dxa"/>
            <w:tcBorders>
              <w:bottom w:val="single" w:sz="4" w:space="0" w:color="auto"/>
            </w:tcBorders>
          </w:tcPr>
          <w:p w14:paraId="7EFA0E22" w14:textId="593EB8F4" w:rsidR="00A80924" w:rsidRPr="00627F1A" w:rsidRDefault="00A80924" w:rsidP="00627F1A">
            <w:pPr>
              <w:spacing w:before="60" w:after="60"/>
              <w:jc w:val="left"/>
              <w:rPr>
                <w:sz w:val="26"/>
                <w:szCs w:val="26"/>
              </w:rPr>
            </w:pPr>
            <w:r w:rsidRPr="00627F1A">
              <w:rPr>
                <w:sz w:val="26"/>
                <w:szCs w:val="26"/>
                <w:lang w:val="en-GB"/>
              </w:rPr>
              <w:t>Bệnh viện K</w:t>
            </w:r>
          </w:p>
        </w:tc>
        <w:tc>
          <w:tcPr>
            <w:tcW w:w="5103" w:type="dxa"/>
          </w:tcPr>
          <w:p w14:paraId="12787E74" w14:textId="77777777" w:rsidR="00A80924" w:rsidRPr="00A80924" w:rsidRDefault="00A80924" w:rsidP="00627F1A">
            <w:pPr>
              <w:spacing w:before="60" w:after="60"/>
              <w:jc w:val="left"/>
              <w:rPr>
                <w:sz w:val="26"/>
                <w:szCs w:val="26"/>
              </w:rPr>
            </w:pPr>
            <w:r w:rsidRPr="00A80924">
              <w:rPr>
                <w:sz w:val="26"/>
                <w:szCs w:val="26"/>
              </w:rPr>
              <w:t>- Các trang thiết bị đang để chưa đúng đơn vị</w:t>
            </w:r>
          </w:p>
          <w:p w14:paraId="59FD3C6A" w14:textId="2320151A" w:rsidR="00A80924" w:rsidRPr="00627F1A" w:rsidRDefault="00A80924" w:rsidP="00627F1A">
            <w:pPr>
              <w:spacing w:before="60" w:after="60"/>
              <w:jc w:val="left"/>
              <w:rPr>
                <w:sz w:val="26"/>
                <w:szCs w:val="26"/>
                <w:lang w:val="en-US"/>
              </w:rPr>
            </w:pPr>
            <w:r w:rsidRPr="00A80924">
              <w:rPr>
                <w:sz w:val="26"/>
                <w:szCs w:val="26"/>
              </w:rPr>
              <w:t>- Bộ dụng cụ sử dụng chưa đưa về đơn vị giờ hoạt động hoặc khấu hao theo số ca</w:t>
            </w:r>
          </w:p>
        </w:tc>
        <w:tc>
          <w:tcPr>
            <w:tcW w:w="3827" w:type="dxa"/>
          </w:tcPr>
          <w:p w14:paraId="128276FB" w14:textId="77777777" w:rsidR="00A80924" w:rsidRPr="00627F1A" w:rsidRDefault="00A8092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63039755" w14:textId="321B2B83" w:rsidR="00A80924" w:rsidRPr="00627F1A" w:rsidRDefault="00A8092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714F" w:rsidRPr="00627F1A" w14:paraId="29131760" w14:textId="77777777" w:rsidTr="00627F1A">
        <w:trPr>
          <w:trHeight w:val="185"/>
        </w:trPr>
        <w:tc>
          <w:tcPr>
            <w:tcW w:w="851" w:type="dxa"/>
            <w:tcBorders>
              <w:bottom w:val="dotted" w:sz="4" w:space="0" w:color="auto"/>
            </w:tcBorders>
          </w:tcPr>
          <w:p w14:paraId="5396111C" w14:textId="77777777" w:rsidR="00DB714F" w:rsidRPr="00627F1A" w:rsidRDefault="00DB714F"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3F1B3AE2" w14:textId="5C37EE5F" w:rsidR="00DB714F" w:rsidRPr="00627F1A" w:rsidRDefault="00DB714F" w:rsidP="00627F1A">
            <w:pPr>
              <w:spacing w:before="60" w:after="60"/>
              <w:jc w:val="left"/>
              <w:rPr>
                <w:sz w:val="26"/>
                <w:szCs w:val="26"/>
              </w:rPr>
            </w:pPr>
            <w:r w:rsidRPr="00627F1A">
              <w:rPr>
                <w:sz w:val="26"/>
                <w:szCs w:val="26"/>
                <w:lang w:val="en-GB"/>
              </w:rPr>
              <w:t>P</w:t>
            </w:r>
            <w:r w:rsidRPr="00627F1A">
              <w:rPr>
                <w:sz w:val="26"/>
                <w:szCs w:val="26"/>
              </w:rPr>
              <w:t xml:space="preserve">hụ lục 11 </w:t>
            </w:r>
            <w:r w:rsidRPr="00627F1A">
              <w:rPr>
                <w:sz w:val="26"/>
                <w:szCs w:val="26"/>
                <w:lang w:val="en-GB"/>
              </w:rPr>
              <w:t xml:space="preserve">- </w:t>
            </w:r>
            <w:r w:rsidRPr="00627F1A">
              <w:rPr>
                <w:sz w:val="26"/>
                <w:szCs w:val="26"/>
              </w:rPr>
              <w:t>Mũi họng – Miệng</w:t>
            </w:r>
          </w:p>
        </w:tc>
        <w:tc>
          <w:tcPr>
            <w:tcW w:w="2977" w:type="dxa"/>
            <w:tcBorders>
              <w:bottom w:val="dotted" w:sz="4" w:space="0" w:color="auto"/>
            </w:tcBorders>
          </w:tcPr>
          <w:p w14:paraId="12AED688" w14:textId="52DF7309" w:rsidR="00DB714F" w:rsidRPr="00627F1A" w:rsidRDefault="00DB714F" w:rsidP="00627F1A">
            <w:pPr>
              <w:spacing w:before="60" w:after="60"/>
              <w:jc w:val="left"/>
              <w:rPr>
                <w:sz w:val="26"/>
                <w:szCs w:val="26"/>
                <w:lang w:val="en-GB"/>
              </w:rPr>
            </w:pPr>
            <w:r w:rsidRPr="00627F1A">
              <w:rPr>
                <w:sz w:val="26"/>
                <w:szCs w:val="26"/>
                <w:lang w:val="en-GB"/>
              </w:rPr>
              <w:t>Bệnh viện ĐHYD TP.HCM</w:t>
            </w:r>
          </w:p>
        </w:tc>
        <w:tc>
          <w:tcPr>
            <w:tcW w:w="5103" w:type="dxa"/>
          </w:tcPr>
          <w:p w14:paraId="5868DE7F" w14:textId="04F42A3C" w:rsidR="00DB714F" w:rsidRPr="00627F1A" w:rsidRDefault="00DB714F" w:rsidP="00627F1A">
            <w:pPr>
              <w:spacing w:before="60" w:after="60"/>
              <w:jc w:val="left"/>
              <w:rPr>
                <w:sz w:val="26"/>
                <w:szCs w:val="26"/>
              </w:rPr>
            </w:pPr>
            <w:r w:rsidRPr="00627F1A">
              <w:rPr>
                <w:sz w:val="26"/>
                <w:szCs w:val="26"/>
              </w:rPr>
              <w:t>Chưa làm rõ chức danh “nhân sự trợ giúp/chăm sóc” trong phần định mức nhân sự trực tiếp</w:t>
            </w:r>
          </w:p>
        </w:tc>
        <w:tc>
          <w:tcPr>
            <w:tcW w:w="3827" w:type="dxa"/>
          </w:tcPr>
          <w:p w14:paraId="659BC90C" w14:textId="77777777" w:rsidR="00DB714F" w:rsidRPr="00627F1A" w:rsidRDefault="00DB714F"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4A2C85BA" w14:textId="247CAC66" w:rsidR="00DB714F" w:rsidRPr="00627F1A" w:rsidRDefault="00DB714F"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714F" w:rsidRPr="00627F1A" w14:paraId="032EB1B0" w14:textId="77777777" w:rsidTr="00627F1A">
        <w:trPr>
          <w:trHeight w:val="185"/>
        </w:trPr>
        <w:tc>
          <w:tcPr>
            <w:tcW w:w="851" w:type="dxa"/>
            <w:tcBorders>
              <w:top w:val="dotted" w:sz="4" w:space="0" w:color="auto"/>
              <w:bottom w:val="single" w:sz="4" w:space="0" w:color="auto"/>
            </w:tcBorders>
          </w:tcPr>
          <w:p w14:paraId="573D99B1" w14:textId="77777777" w:rsidR="00DB714F" w:rsidRPr="00627F1A" w:rsidRDefault="00DB714F" w:rsidP="00627F1A">
            <w:pPr>
              <w:spacing w:before="60" w:after="60"/>
              <w:jc w:val="left"/>
              <w:rPr>
                <w:rFonts w:cs="Times New Roman"/>
                <w:sz w:val="26"/>
                <w:szCs w:val="26"/>
              </w:rPr>
            </w:pPr>
          </w:p>
        </w:tc>
        <w:tc>
          <w:tcPr>
            <w:tcW w:w="2268" w:type="dxa"/>
            <w:tcBorders>
              <w:top w:val="dotted" w:sz="4" w:space="0" w:color="auto"/>
              <w:bottom w:val="single" w:sz="4" w:space="0" w:color="auto"/>
            </w:tcBorders>
          </w:tcPr>
          <w:p w14:paraId="713E0253" w14:textId="77777777" w:rsidR="00DB714F" w:rsidRPr="00627F1A" w:rsidRDefault="00DB714F" w:rsidP="00627F1A">
            <w:pPr>
              <w:spacing w:before="60" w:after="60"/>
              <w:jc w:val="left"/>
              <w:rPr>
                <w:sz w:val="26"/>
                <w:szCs w:val="26"/>
                <w:lang w:val="en-GB"/>
              </w:rPr>
            </w:pPr>
          </w:p>
        </w:tc>
        <w:tc>
          <w:tcPr>
            <w:tcW w:w="2977" w:type="dxa"/>
            <w:tcBorders>
              <w:top w:val="dotted" w:sz="4" w:space="0" w:color="auto"/>
            </w:tcBorders>
          </w:tcPr>
          <w:p w14:paraId="72EC20FC" w14:textId="77777777" w:rsidR="00DB714F" w:rsidRPr="00627F1A" w:rsidRDefault="00DB714F" w:rsidP="00627F1A">
            <w:pPr>
              <w:spacing w:before="60" w:after="60"/>
              <w:jc w:val="left"/>
              <w:rPr>
                <w:sz w:val="26"/>
                <w:szCs w:val="26"/>
                <w:lang w:val="en-GB"/>
              </w:rPr>
            </w:pPr>
          </w:p>
        </w:tc>
        <w:tc>
          <w:tcPr>
            <w:tcW w:w="5103" w:type="dxa"/>
          </w:tcPr>
          <w:p w14:paraId="43C70B69" w14:textId="77777777" w:rsidR="00DB714F" w:rsidRPr="00627F1A" w:rsidRDefault="00DB714F" w:rsidP="00627F1A">
            <w:pPr>
              <w:spacing w:before="60" w:after="60"/>
              <w:jc w:val="left"/>
              <w:rPr>
                <w:sz w:val="26"/>
                <w:szCs w:val="26"/>
                <w:lang w:val="en-GB"/>
              </w:rPr>
            </w:pPr>
            <w:r w:rsidRPr="00627F1A">
              <w:rPr>
                <w:sz w:val="26"/>
                <w:szCs w:val="26"/>
              </w:rPr>
              <w:t xml:space="preserve">Dữ liệu tổng hợp ĐMKTKT của BV </w:t>
            </w:r>
            <w:r w:rsidRPr="00627F1A">
              <w:rPr>
                <w:bCs/>
                <w:sz w:val="26"/>
                <w:szCs w:val="26"/>
              </w:rPr>
              <w:t>Răng Hàm Mặt Trung ương</w:t>
            </w:r>
            <w:r w:rsidRPr="00627F1A">
              <w:rPr>
                <w:sz w:val="26"/>
                <w:szCs w:val="26"/>
              </w:rPr>
              <w:t xml:space="preserve"> ch</w:t>
            </w:r>
            <w:r w:rsidRPr="00627F1A">
              <w:rPr>
                <w:rFonts w:hint="eastAsia"/>
                <w:sz w:val="26"/>
                <w:szCs w:val="26"/>
              </w:rPr>
              <w:t>ư</w:t>
            </w:r>
            <w:r w:rsidRPr="00627F1A">
              <w:rPr>
                <w:sz w:val="26"/>
                <w:szCs w:val="26"/>
              </w:rPr>
              <w:t>a tổng hợp kết quả khảo sát của BV ĐHYD TPHCM đã khảo sát</w:t>
            </w:r>
            <w:r w:rsidRPr="00627F1A">
              <w:rPr>
                <w:sz w:val="26"/>
                <w:szCs w:val="26"/>
                <w:lang w:val="en-GB"/>
              </w:rPr>
              <w:t>:</w:t>
            </w:r>
          </w:p>
          <w:p w14:paraId="460DA325" w14:textId="1FD266C5" w:rsidR="00DB714F" w:rsidRPr="00627F1A" w:rsidRDefault="00DB714F" w:rsidP="00627F1A">
            <w:pPr>
              <w:pStyle w:val="NormalWeb"/>
              <w:tabs>
                <w:tab w:val="left" w:pos="993"/>
              </w:tabs>
              <w:spacing w:before="60" w:beforeAutospacing="0" w:after="60" w:afterAutospacing="0"/>
              <w:rPr>
                <w:sz w:val="26"/>
                <w:szCs w:val="26"/>
              </w:rPr>
            </w:pPr>
            <w:r w:rsidRPr="00627F1A">
              <w:rPr>
                <w:sz w:val="26"/>
                <w:szCs w:val="26"/>
                <w:lang w:val="en-GB"/>
              </w:rPr>
              <w:t xml:space="preserve">- </w:t>
            </w:r>
            <w:r w:rsidRPr="00627F1A">
              <w:rPr>
                <w:sz w:val="26"/>
                <w:szCs w:val="26"/>
              </w:rPr>
              <w:t>Không xây dựng định mức thuốc gây mê trong ĐMKTKT. Ví dụ: phụ lục 11 ch</w:t>
            </w:r>
            <w:r w:rsidRPr="00627F1A">
              <w:rPr>
                <w:rFonts w:hint="eastAsia"/>
                <w:sz w:val="26"/>
                <w:szCs w:val="26"/>
              </w:rPr>
              <w:t>ươ</w:t>
            </w:r>
            <w:r w:rsidRPr="00627F1A">
              <w:rPr>
                <w:sz w:val="26"/>
                <w:szCs w:val="26"/>
              </w:rPr>
              <w:t>ng Mũi họng - Miệng - “Phẫu thuật cắt đoạn x</w:t>
            </w:r>
            <w:r w:rsidRPr="00627F1A">
              <w:rPr>
                <w:rFonts w:hint="eastAsia"/>
                <w:sz w:val="26"/>
                <w:szCs w:val="26"/>
              </w:rPr>
              <w:t>ươ</w:t>
            </w:r>
            <w:r w:rsidRPr="00627F1A">
              <w:rPr>
                <w:sz w:val="26"/>
                <w:szCs w:val="26"/>
              </w:rPr>
              <w:t>ng hàm d</w:t>
            </w:r>
            <w:r w:rsidRPr="00627F1A">
              <w:rPr>
                <w:rFonts w:hint="eastAsia"/>
                <w:sz w:val="26"/>
                <w:szCs w:val="26"/>
              </w:rPr>
              <w:t>ư</w:t>
            </w:r>
            <w:r w:rsidRPr="00627F1A">
              <w:rPr>
                <w:sz w:val="26"/>
                <w:szCs w:val="26"/>
              </w:rPr>
              <w:t>ới và ghép x</w:t>
            </w:r>
            <w:r w:rsidRPr="00627F1A">
              <w:rPr>
                <w:rFonts w:hint="eastAsia"/>
                <w:sz w:val="26"/>
                <w:szCs w:val="26"/>
              </w:rPr>
              <w:t>ươ</w:t>
            </w:r>
            <w:r w:rsidRPr="00627F1A">
              <w:rPr>
                <w:sz w:val="26"/>
                <w:szCs w:val="26"/>
              </w:rPr>
              <w:t xml:space="preserve">ng tự thân”, chỉ xây dựng 04 danh mục thuốc gồm Cefotaxim 1000mg, Lidocain + epinephrine (adrenalin) (36mg + </w:t>
            </w:r>
            <w:r w:rsidRPr="00627F1A">
              <w:rPr>
                <w:sz w:val="26"/>
                <w:szCs w:val="26"/>
              </w:rPr>
              <w:lastRenderedPageBreak/>
              <w:t>18mcg)/1,8ml, Natri clorid 0,9% x 1000ml, Povidon iodin 10%, 125ml.</w:t>
            </w:r>
          </w:p>
          <w:p w14:paraId="67BA670B" w14:textId="51D79FB5" w:rsidR="00DB714F" w:rsidRPr="00627F1A" w:rsidRDefault="00DB714F" w:rsidP="00627F1A">
            <w:pPr>
              <w:pStyle w:val="NormalWeb"/>
              <w:tabs>
                <w:tab w:val="left" w:pos="993"/>
              </w:tabs>
              <w:spacing w:before="60" w:beforeAutospacing="0" w:after="60" w:afterAutospacing="0"/>
              <w:rPr>
                <w:sz w:val="26"/>
                <w:szCs w:val="26"/>
                <w:lang w:val="en-GB"/>
              </w:rPr>
            </w:pPr>
            <w:r w:rsidRPr="00627F1A">
              <w:rPr>
                <w:sz w:val="26"/>
                <w:szCs w:val="26"/>
                <w:lang w:val="en-GB"/>
              </w:rPr>
              <w:t xml:space="preserve">- </w:t>
            </w:r>
            <w:r w:rsidRPr="00627F1A">
              <w:rPr>
                <w:sz w:val="26"/>
                <w:szCs w:val="26"/>
              </w:rPr>
              <w:t>Khác bi</w:t>
            </w:r>
            <w:r w:rsidRPr="00627F1A">
              <w:rPr>
                <w:rFonts w:cs="Cambria"/>
                <w:sz w:val="26"/>
                <w:szCs w:val="26"/>
              </w:rPr>
              <w:t>ệ</w:t>
            </w:r>
            <w:r w:rsidRPr="00627F1A">
              <w:rPr>
                <w:sz w:val="26"/>
                <w:szCs w:val="26"/>
              </w:rPr>
              <w:t>t v</w:t>
            </w:r>
            <w:r w:rsidRPr="00627F1A">
              <w:rPr>
                <w:rFonts w:cs="Cambria"/>
                <w:sz w:val="26"/>
                <w:szCs w:val="26"/>
              </w:rPr>
              <w:t>ề</w:t>
            </w:r>
            <w:r w:rsidRPr="00627F1A">
              <w:rPr>
                <w:sz w:val="26"/>
                <w:szCs w:val="26"/>
              </w:rPr>
              <w:t xml:space="preserve"> s</w:t>
            </w:r>
            <w:r w:rsidRPr="00627F1A">
              <w:rPr>
                <w:rFonts w:cs="Cambria"/>
                <w:sz w:val="26"/>
                <w:szCs w:val="26"/>
              </w:rPr>
              <w:t>ố</w:t>
            </w:r>
            <w:r w:rsidRPr="00627F1A">
              <w:rPr>
                <w:sz w:val="26"/>
                <w:szCs w:val="26"/>
              </w:rPr>
              <w:t xml:space="preserve"> l</w:t>
            </w:r>
            <w:r w:rsidRPr="00627F1A">
              <w:rPr>
                <w:rFonts w:cs="Cambria" w:hint="eastAsia"/>
                <w:sz w:val="26"/>
                <w:szCs w:val="26"/>
              </w:rPr>
              <w:t>ư</w:t>
            </w:r>
            <w:r w:rsidRPr="00627F1A">
              <w:rPr>
                <w:rFonts w:cs="Cambria"/>
                <w:sz w:val="26"/>
                <w:szCs w:val="26"/>
              </w:rPr>
              <w:t>ợ</w:t>
            </w:r>
            <w:r w:rsidRPr="00627F1A">
              <w:rPr>
                <w:sz w:val="26"/>
                <w:szCs w:val="26"/>
              </w:rPr>
              <w:t>ng danh m</w:t>
            </w:r>
            <w:r w:rsidRPr="00627F1A">
              <w:rPr>
                <w:rFonts w:cs="Cambria"/>
                <w:sz w:val="26"/>
                <w:szCs w:val="26"/>
              </w:rPr>
              <w:t>ụ</w:t>
            </w:r>
            <w:r w:rsidRPr="00627F1A">
              <w:rPr>
                <w:sz w:val="26"/>
                <w:szCs w:val="26"/>
              </w:rPr>
              <w:t>c v</w:t>
            </w:r>
            <w:r w:rsidRPr="00627F1A">
              <w:rPr>
                <w:rFonts w:cs="Cambria"/>
                <w:sz w:val="26"/>
                <w:szCs w:val="26"/>
              </w:rPr>
              <w:t>ậ</w:t>
            </w:r>
            <w:r w:rsidRPr="00627F1A">
              <w:rPr>
                <w:sz w:val="26"/>
                <w:szCs w:val="26"/>
              </w:rPr>
              <w:t>t t</w:t>
            </w:r>
            <w:r w:rsidRPr="00627F1A">
              <w:rPr>
                <w:rFonts w:cs="Cambria" w:hint="eastAsia"/>
                <w:sz w:val="26"/>
                <w:szCs w:val="26"/>
              </w:rPr>
              <w:t>ư</w:t>
            </w:r>
            <w:r w:rsidRPr="00627F1A">
              <w:rPr>
                <w:sz w:val="26"/>
                <w:szCs w:val="26"/>
              </w:rPr>
              <w:t xml:space="preserve"> y t</w:t>
            </w:r>
            <w:r w:rsidRPr="00627F1A">
              <w:rPr>
                <w:rFonts w:cs="Cambria"/>
                <w:sz w:val="26"/>
                <w:szCs w:val="26"/>
              </w:rPr>
              <w:t>ế</w:t>
            </w:r>
            <w:r w:rsidRPr="00627F1A">
              <w:rPr>
                <w:sz w:val="26"/>
                <w:szCs w:val="26"/>
              </w:rPr>
              <w:t xml:space="preserve"> trong c</w:t>
            </w:r>
            <w:r w:rsidRPr="00627F1A">
              <w:rPr>
                <w:rFonts w:cs="VNI-Times"/>
                <w:sz w:val="26"/>
                <w:szCs w:val="26"/>
              </w:rPr>
              <w:t>á</w:t>
            </w:r>
            <w:r w:rsidRPr="00627F1A">
              <w:rPr>
                <w:sz w:val="26"/>
                <w:szCs w:val="26"/>
              </w:rPr>
              <w:t xml:space="preserve">c </w:t>
            </w:r>
            <w:r w:rsidRPr="00627F1A">
              <w:rPr>
                <w:rFonts w:cs="Cambria"/>
                <w:sz w:val="26"/>
                <w:szCs w:val="26"/>
              </w:rPr>
              <w:t>Đ</w:t>
            </w:r>
            <w:r w:rsidRPr="00627F1A">
              <w:rPr>
                <w:sz w:val="26"/>
                <w:szCs w:val="26"/>
              </w:rPr>
              <w:t>MKTKT. V</w:t>
            </w:r>
            <w:r w:rsidRPr="00627F1A">
              <w:rPr>
                <w:rFonts w:cs="VNI-Times"/>
                <w:sz w:val="26"/>
                <w:szCs w:val="26"/>
              </w:rPr>
              <w:t>í</w:t>
            </w:r>
            <w:r w:rsidRPr="00627F1A">
              <w:rPr>
                <w:sz w:val="26"/>
                <w:szCs w:val="26"/>
              </w:rPr>
              <w:t xml:space="preserve"> d</w:t>
            </w:r>
            <w:r w:rsidRPr="00627F1A">
              <w:rPr>
                <w:rFonts w:cs="Cambria"/>
                <w:sz w:val="26"/>
                <w:szCs w:val="26"/>
              </w:rPr>
              <w:t>ụ</w:t>
            </w:r>
            <w:r w:rsidRPr="00627F1A">
              <w:rPr>
                <w:sz w:val="26"/>
                <w:szCs w:val="26"/>
              </w:rPr>
              <w:t xml:space="preserve"> trong ph</w:t>
            </w:r>
            <w:r w:rsidRPr="00627F1A">
              <w:rPr>
                <w:rFonts w:cs="Cambria"/>
                <w:sz w:val="26"/>
                <w:szCs w:val="26"/>
              </w:rPr>
              <w:t>ụ</w:t>
            </w:r>
            <w:r w:rsidRPr="00627F1A">
              <w:rPr>
                <w:sz w:val="26"/>
                <w:szCs w:val="26"/>
              </w:rPr>
              <w:t xml:space="preserve"> l</w:t>
            </w:r>
            <w:r w:rsidRPr="00627F1A">
              <w:rPr>
                <w:rFonts w:cs="Cambria"/>
                <w:sz w:val="26"/>
                <w:szCs w:val="26"/>
              </w:rPr>
              <w:t>ụ</w:t>
            </w:r>
            <w:r w:rsidRPr="00627F1A">
              <w:rPr>
                <w:sz w:val="26"/>
                <w:szCs w:val="26"/>
              </w:rPr>
              <w:t>c 11 ch</w:t>
            </w:r>
            <w:r w:rsidRPr="00627F1A">
              <w:rPr>
                <w:rFonts w:cs="Cambria" w:hint="eastAsia"/>
                <w:sz w:val="26"/>
                <w:szCs w:val="26"/>
              </w:rPr>
              <w:t>ươ</w:t>
            </w:r>
            <w:r w:rsidRPr="00627F1A">
              <w:rPr>
                <w:sz w:val="26"/>
                <w:szCs w:val="26"/>
              </w:rPr>
              <w:t>ng M</w:t>
            </w:r>
            <w:r w:rsidRPr="00627F1A">
              <w:rPr>
                <w:rFonts w:cs="Cambria"/>
                <w:sz w:val="26"/>
                <w:szCs w:val="26"/>
              </w:rPr>
              <w:t>ũ</w:t>
            </w:r>
            <w:r w:rsidRPr="00627F1A">
              <w:rPr>
                <w:sz w:val="26"/>
                <w:szCs w:val="26"/>
              </w:rPr>
              <w:t>i h</w:t>
            </w:r>
            <w:r w:rsidRPr="00627F1A">
              <w:rPr>
                <w:rFonts w:cs="Cambria"/>
                <w:sz w:val="26"/>
                <w:szCs w:val="26"/>
              </w:rPr>
              <w:t>ọ</w:t>
            </w:r>
            <w:r w:rsidRPr="00627F1A">
              <w:rPr>
                <w:sz w:val="26"/>
                <w:szCs w:val="26"/>
              </w:rPr>
              <w:t>ng - Mi</w:t>
            </w:r>
            <w:r w:rsidRPr="00627F1A">
              <w:rPr>
                <w:rFonts w:cs="Cambria"/>
                <w:sz w:val="26"/>
                <w:szCs w:val="26"/>
              </w:rPr>
              <w:t>ệ</w:t>
            </w:r>
            <w:r w:rsidRPr="00627F1A">
              <w:rPr>
                <w:sz w:val="26"/>
                <w:szCs w:val="26"/>
              </w:rPr>
              <w:t xml:space="preserve">ng - </w:t>
            </w:r>
            <w:r w:rsidRPr="00627F1A">
              <w:rPr>
                <w:rFonts w:cs="VNI-Times"/>
                <w:sz w:val="26"/>
                <w:szCs w:val="26"/>
              </w:rPr>
              <w:t>“</w:t>
            </w:r>
            <w:r w:rsidRPr="00627F1A">
              <w:rPr>
                <w:sz w:val="26"/>
                <w:szCs w:val="26"/>
              </w:rPr>
              <w:t>Ph</w:t>
            </w:r>
            <w:r w:rsidRPr="00627F1A">
              <w:rPr>
                <w:rFonts w:cs="Cambria"/>
                <w:sz w:val="26"/>
                <w:szCs w:val="26"/>
              </w:rPr>
              <w:t>ẫ</w:t>
            </w:r>
            <w:r w:rsidRPr="00627F1A">
              <w:rPr>
                <w:sz w:val="26"/>
                <w:szCs w:val="26"/>
              </w:rPr>
              <w:t>u thu</w:t>
            </w:r>
            <w:r w:rsidRPr="00627F1A">
              <w:rPr>
                <w:rFonts w:cs="Cambria"/>
                <w:sz w:val="26"/>
                <w:szCs w:val="26"/>
              </w:rPr>
              <w:t>ậ</w:t>
            </w:r>
            <w:r w:rsidRPr="00627F1A">
              <w:rPr>
                <w:sz w:val="26"/>
                <w:szCs w:val="26"/>
              </w:rPr>
              <w:t>t k</w:t>
            </w:r>
            <w:r w:rsidRPr="00627F1A">
              <w:rPr>
                <w:rFonts w:cs="Cambria"/>
                <w:sz w:val="26"/>
                <w:szCs w:val="26"/>
              </w:rPr>
              <w:t>ế</w:t>
            </w:r>
            <w:r w:rsidRPr="00627F1A">
              <w:rPr>
                <w:sz w:val="26"/>
                <w:szCs w:val="26"/>
              </w:rPr>
              <w:t>t h</w:t>
            </w:r>
            <w:r w:rsidRPr="00627F1A">
              <w:rPr>
                <w:rFonts w:cs="Cambria"/>
                <w:sz w:val="26"/>
                <w:szCs w:val="26"/>
              </w:rPr>
              <w:t>ợ</w:t>
            </w:r>
            <w:r w:rsidRPr="00627F1A">
              <w:rPr>
                <w:sz w:val="26"/>
                <w:szCs w:val="26"/>
              </w:rPr>
              <w:t>p x</w:t>
            </w:r>
            <w:r w:rsidRPr="00627F1A">
              <w:rPr>
                <w:rFonts w:cs="Cambria" w:hint="eastAsia"/>
                <w:sz w:val="26"/>
                <w:szCs w:val="26"/>
              </w:rPr>
              <w:t>ươ</w:t>
            </w:r>
            <w:r w:rsidRPr="00627F1A">
              <w:rPr>
                <w:sz w:val="26"/>
                <w:szCs w:val="26"/>
              </w:rPr>
              <w:t>ng gãy x</w:t>
            </w:r>
            <w:r w:rsidRPr="00627F1A">
              <w:rPr>
                <w:rFonts w:cs="Cambria" w:hint="eastAsia"/>
                <w:sz w:val="26"/>
                <w:szCs w:val="26"/>
              </w:rPr>
              <w:t>ươ</w:t>
            </w:r>
            <w:r w:rsidRPr="00627F1A">
              <w:rPr>
                <w:sz w:val="26"/>
                <w:szCs w:val="26"/>
              </w:rPr>
              <w:t>ng gò má - cung ti</w:t>
            </w:r>
            <w:r w:rsidRPr="00627F1A">
              <w:rPr>
                <w:rFonts w:cs="Cambria"/>
                <w:sz w:val="26"/>
                <w:szCs w:val="26"/>
              </w:rPr>
              <w:t>ế</w:t>
            </w:r>
            <w:r w:rsidRPr="00627F1A">
              <w:rPr>
                <w:sz w:val="26"/>
                <w:szCs w:val="26"/>
              </w:rPr>
              <w:t>p</w:t>
            </w:r>
            <w:r w:rsidRPr="00627F1A">
              <w:rPr>
                <w:rFonts w:cs="VNI-Times"/>
                <w:sz w:val="26"/>
                <w:szCs w:val="26"/>
              </w:rPr>
              <w:t>”,</w:t>
            </w:r>
            <w:r w:rsidRPr="00627F1A">
              <w:rPr>
                <w:sz w:val="26"/>
                <w:szCs w:val="26"/>
              </w:rPr>
              <w:t xml:space="preserve"> ch</w:t>
            </w:r>
            <w:r w:rsidRPr="00627F1A">
              <w:rPr>
                <w:rFonts w:cs="Cambria"/>
                <w:sz w:val="26"/>
                <w:szCs w:val="26"/>
              </w:rPr>
              <w:t>ỉ</w:t>
            </w:r>
            <w:r w:rsidRPr="00627F1A">
              <w:rPr>
                <w:sz w:val="26"/>
                <w:szCs w:val="26"/>
              </w:rPr>
              <w:t xml:space="preserve"> c</w:t>
            </w:r>
            <w:r w:rsidRPr="00627F1A">
              <w:rPr>
                <w:rFonts w:cs="VNI-Times"/>
                <w:sz w:val="26"/>
                <w:szCs w:val="26"/>
              </w:rPr>
              <w:t>ó</w:t>
            </w:r>
            <w:r w:rsidRPr="00627F1A">
              <w:rPr>
                <w:sz w:val="26"/>
                <w:szCs w:val="26"/>
              </w:rPr>
              <w:t xml:space="preserve"> 26/45 ch</w:t>
            </w:r>
            <w:r w:rsidRPr="00627F1A">
              <w:rPr>
                <w:rFonts w:cs="Cambria"/>
                <w:sz w:val="26"/>
                <w:szCs w:val="26"/>
              </w:rPr>
              <w:t>ủ</w:t>
            </w:r>
            <w:r w:rsidRPr="00627F1A">
              <w:rPr>
                <w:sz w:val="26"/>
                <w:szCs w:val="26"/>
              </w:rPr>
              <w:t>ng lo</w:t>
            </w:r>
            <w:r w:rsidRPr="00627F1A">
              <w:rPr>
                <w:rFonts w:cs="Cambria"/>
                <w:sz w:val="26"/>
                <w:szCs w:val="26"/>
              </w:rPr>
              <w:t>ạ</w:t>
            </w:r>
            <w:r w:rsidRPr="00627F1A">
              <w:rPr>
                <w:sz w:val="26"/>
                <w:szCs w:val="26"/>
              </w:rPr>
              <w:t>i so v</w:t>
            </w:r>
            <w:r w:rsidRPr="00627F1A">
              <w:rPr>
                <w:rFonts w:cs="Cambria"/>
                <w:sz w:val="26"/>
                <w:szCs w:val="26"/>
              </w:rPr>
              <w:t>ớ</w:t>
            </w:r>
            <w:r w:rsidRPr="00627F1A">
              <w:rPr>
                <w:sz w:val="26"/>
                <w:szCs w:val="26"/>
              </w:rPr>
              <w:t>i d</w:t>
            </w:r>
            <w:r w:rsidRPr="00627F1A">
              <w:rPr>
                <w:rFonts w:cs="Cambria"/>
                <w:sz w:val="26"/>
                <w:szCs w:val="26"/>
              </w:rPr>
              <w:t>ữ</w:t>
            </w:r>
            <w:r w:rsidRPr="00627F1A">
              <w:rPr>
                <w:sz w:val="26"/>
                <w:szCs w:val="26"/>
              </w:rPr>
              <w:t xml:space="preserve"> li</w:t>
            </w:r>
            <w:r w:rsidRPr="00627F1A">
              <w:rPr>
                <w:rFonts w:cs="Cambria"/>
                <w:sz w:val="26"/>
                <w:szCs w:val="26"/>
              </w:rPr>
              <w:t>ệ</w:t>
            </w:r>
            <w:r w:rsidRPr="00627F1A">
              <w:rPr>
                <w:sz w:val="26"/>
                <w:szCs w:val="26"/>
              </w:rPr>
              <w:t>u kh</w:t>
            </w:r>
            <w:r w:rsidRPr="00627F1A">
              <w:rPr>
                <w:rFonts w:cs="Cambria"/>
                <w:sz w:val="26"/>
                <w:szCs w:val="26"/>
              </w:rPr>
              <w:t>ả</w:t>
            </w:r>
            <w:r w:rsidRPr="00627F1A">
              <w:rPr>
                <w:sz w:val="26"/>
                <w:szCs w:val="26"/>
              </w:rPr>
              <w:t>o s</w:t>
            </w:r>
            <w:r w:rsidRPr="00627F1A">
              <w:rPr>
                <w:rFonts w:cs="VNI-Times"/>
                <w:sz w:val="26"/>
                <w:szCs w:val="26"/>
              </w:rPr>
              <w:t>á</w:t>
            </w:r>
            <w:r w:rsidRPr="00627F1A">
              <w:rPr>
                <w:sz w:val="26"/>
                <w:szCs w:val="26"/>
              </w:rPr>
              <w:t>t c</w:t>
            </w:r>
            <w:r w:rsidRPr="00627F1A">
              <w:rPr>
                <w:rFonts w:cs="Cambria"/>
                <w:sz w:val="26"/>
                <w:szCs w:val="26"/>
              </w:rPr>
              <w:t>ủ</w:t>
            </w:r>
            <w:r w:rsidRPr="00627F1A">
              <w:rPr>
                <w:sz w:val="26"/>
                <w:szCs w:val="26"/>
              </w:rPr>
              <w:t xml:space="preserve">a BV </w:t>
            </w:r>
            <w:r w:rsidRPr="00627F1A">
              <w:rPr>
                <w:rFonts w:cs="Cambria"/>
                <w:sz w:val="26"/>
                <w:szCs w:val="26"/>
              </w:rPr>
              <w:t>Đ</w:t>
            </w:r>
            <w:r w:rsidRPr="00627F1A">
              <w:rPr>
                <w:sz w:val="26"/>
                <w:szCs w:val="26"/>
              </w:rPr>
              <w:t>HYD TPHCM.</w:t>
            </w:r>
          </w:p>
        </w:tc>
        <w:tc>
          <w:tcPr>
            <w:tcW w:w="3827" w:type="dxa"/>
          </w:tcPr>
          <w:p w14:paraId="248F3D2B" w14:textId="77777777" w:rsidR="00DB714F" w:rsidRPr="00627F1A" w:rsidRDefault="00DB714F"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751008CE" w14:textId="262A6ED8" w:rsidR="00DB714F" w:rsidRPr="00627F1A" w:rsidRDefault="00DB714F"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714F" w:rsidRPr="00627F1A" w14:paraId="128B8571" w14:textId="77777777" w:rsidTr="00627F1A">
        <w:trPr>
          <w:trHeight w:val="185"/>
        </w:trPr>
        <w:tc>
          <w:tcPr>
            <w:tcW w:w="851" w:type="dxa"/>
            <w:tcBorders>
              <w:bottom w:val="dotted" w:sz="4" w:space="0" w:color="auto"/>
            </w:tcBorders>
          </w:tcPr>
          <w:p w14:paraId="29232043" w14:textId="77777777" w:rsidR="00DB714F" w:rsidRPr="00627F1A" w:rsidRDefault="00DB714F"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43997D23" w14:textId="4D364453" w:rsidR="00DB714F" w:rsidRPr="00627F1A" w:rsidRDefault="00DB714F" w:rsidP="00627F1A">
            <w:pPr>
              <w:spacing w:before="60" w:after="60"/>
              <w:jc w:val="left"/>
              <w:rPr>
                <w:sz w:val="26"/>
                <w:szCs w:val="26"/>
              </w:rPr>
            </w:pPr>
            <w:r w:rsidRPr="00627F1A">
              <w:rPr>
                <w:sz w:val="26"/>
                <w:szCs w:val="26"/>
                <w:lang w:val="en-GB"/>
              </w:rPr>
              <w:t>P</w:t>
            </w:r>
            <w:r w:rsidRPr="00627F1A">
              <w:rPr>
                <w:sz w:val="26"/>
                <w:szCs w:val="26"/>
              </w:rPr>
              <w:t>h</w:t>
            </w:r>
            <w:r w:rsidRPr="00627F1A">
              <w:rPr>
                <w:rFonts w:cs="Cambria"/>
                <w:sz w:val="26"/>
                <w:szCs w:val="26"/>
              </w:rPr>
              <w:t>ụ</w:t>
            </w:r>
            <w:r w:rsidRPr="00627F1A">
              <w:rPr>
                <w:sz w:val="26"/>
                <w:szCs w:val="26"/>
              </w:rPr>
              <w:t xml:space="preserve"> l</w:t>
            </w:r>
            <w:r w:rsidRPr="00627F1A">
              <w:rPr>
                <w:rFonts w:cs="Cambria"/>
                <w:sz w:val="26"/>
                <w:szCs w:val="26"/>
              </w:rPr>
              <w:t>ụ</w:t>
            </w:r>
            <w:r w:rsidRPr="00627F1A">
              <w:rPr>
                <w:sz w:val="26"/>
                <w:szCs w:val="26"/>
              </w:rPr>
              <w:t xml:space="preserve">c 13 </w:t>
            </w:r>
            <w:r w:rsidRPr="00627F1A">
              <w:rPr>
                <w:sz w:val="26"/>
                <w:szCs w:val="26"/>
                <w:lang w:val="en-GB"/>
              </w:rPr>
              <w:t>-</w:t>
            </w:r>
            <w:r w:rsidRPr="00627F1A">
              <w:rPr>
                <w:sz w:val="26"/>
                <w:szCs w:val="26"/>
              </w:rPr>
              <w:t xml:space="preserve"> Sinh dục nữ</w:t>
            </w:r>
          </w:p>
        </w:tc>
        <w:tc>
          <w:tcPr>
            <w:tcW w:w="2977" w:type="dxa"/>
          </w:tcPr>
          <w:p w14:paraId="72627689" w14:textId="45ACC88B" w:rsidR="00DB714F" w:rsidRPr="00627F1A" w:rsidRDefault="00DB714F" w:rsidP="00627F1A">
            <w:pPr>
              <w:spacing w:before="60" w:after="60"/>
              <w:jc w:val="left"/>
              <w:rPr>
                <w:sz w:val="26"/>
                <w:szCs w:val="26"/>
              </w:rPr>
            </w:pPr>
            <w:r w:rsidRPr="00627F1A">
              <w:rPr>
                <w:sz w:val="26"/>
                <w:szCs w:val="26"/>
                <w:lang w:val="en-GB"/>
              </w:rPr>
              <w:t>Bệnh viện ĐHYD TP.HCM</w:t>
            </w:r>
          </w:p>
        </w:tc>
        <w:tc>
          <w:tcPr>
            <w:tcW w:w="5103" w:type="dxa"/>
          </w:tcPr>
          <w:p w14:paraId="466A6945" w14:textId="433E5DFE" w:rsidR="00DB714F" w:rsidRPr="00627F1A" w:rsidRDefault="00DB714F" w:rsidP="00627F1A">
            <w:pPr>
              <w:pStyle w:val="NormalWeb"/>
              <w:spacing w:before="60" w:beforeAutospacing="0" w:after="60" w:afterAutospacing="0"/>
              <w:rPr>
                <w:sz w:val="26"/>
                <w:szCs w:val="26"/>
                <w:lang w:val="en-GB"/>
              </w:rPr>
            </w:pPr>
            <w:r w:rsidRPr="00627F1A">
              <w:rPr>
                <w:sz w:val="26"/>
                <w:szCs w:val="26"/>
              </w:rPr>
              <w:t>T</w:t>
            </w:r>
            <w:r w:rsidRPr="00627F1A">
              <w:rPr>
                <w:rFonts w:cs="Cambria"/>
                <w:sz w:val="26"/>
                <w:szCs w:val="26"/>
              </w:rPr>
              <w:t>ấ</w:t>
            </w:r>
            <w:r w:rsidRPr="00627F1A">
              <w:rPr>
                <w:sz w:val="26"/>
                <w:szCs w:val="26"/>
              </w:rPr>
              <w:t>t c</w:t>
            </w:r>
            <w:r w:rsidRPr="00627F1A">
              <w:rPr>
                <w:rFonts w:cs="Cambria"/>
                <w:sz w:val="26"/>
                <w:szCs w:val="26"/>
              </w:rPr>
              <w:t>ả</w:t>
            </w:r>
            <w:r w:rsidRPr="00627F1A">
              <w:rPr>
                <w:sz w:val="26"/>
                <w:szCs w:val="26"/>
              </w:rPr>
              <w:t xml:space="preserve"> c</w:t>
            </w:r>
            <w:r w:rsidRPr="00627F1A">
              <w:rPr>
                <w:rFonts w:cs="VNI-Times"/>
                <w:sz w:val="26"/>
                <w:szCs w:val="26"/>
              </w:rPr>
              <w:t>á</w:t>
            </w:r>
            <w:r w:rsidRPr="00627F1A">
              <w:rPr>
                <w:sz w:val="26"/>
                <w:szCs w:val="26"/>
              </w:rPr>
              <w:t xml:space="preserve">c </w:t>
            </w:r>
            <w:r w:rsidRPr="00627F1A">
              <w:rPr>
                <w:rFonts w:cs="Cambria"/>
                <w:sz w:val="26"/>
                <w:szCs w:val="26"/>
              </w:rPr>
              <w:t>Đ</w:t>
            </w:r>
            <w:r w:rsidRPr="00627F1A">
              <w:rPr>
                <w:sz w:val="26"/>
                <w:szCs w:val="26"/>
              </w:rPr>
              <w:t>MKTKT thu</w:t>
            </w:r>
            <w:r w:rsidRPr="00627F1A">
              <w:rPr>
                <w:rFonts w:cs="Cambria"/>
                <w:sz w:val="26"/>
                <w:szCs w:val="26"/>
              </w:rPr>
              <w:t>ộ</w:t>
            </w:r>
            <w:r w:rsidRPr="00627F1A">
              <w:rPr>
                <w:sz w:val="26"/>
                <w:szCs w:val="26"/>
              </w:rPr>
              <w:t>c ph</w:t>
            </w:r>
            <w:r w:rsidRPr="00627F1A">
              <w:rPr>
                <w:rFonts w:cs="Cambria"/>
                <w:sz w:val="26"/>
                <w:szCs w:val="26"/>
              </w:rPr>
              <w:t>ụ</w:t>
            </w:r>
            <w:r w:rsidRPr="00627F1A">
              <w:rPr>
                <w:sz w:val="26"/>
                <w:szCs w:val="26"/>
              </w:rPr>
              <w:t xml:space="preserve"> l</w:t>
            </w:r>
            <w:r w:rsidRPr="00627F1A">
              <w:rPr>
                <w:rFonts w:cs="Cambria"/>
                <w:sz w:val="26"/>
                <w:szCs w:val="26"/>
              </w:rPr>
              <w:t>ụ</w:t>
            </w:r>
            <w:r w:rsidRPr="00627F1A">
              <w:rPr>
                <w:sz w:val="26"/>
                <w:szCs w:val="26"/>
              </w:rPr>
              <w:t>c 13 ch</w:t>
            </w:r>
            <w:r w:rsidRPr="00627F1A">
              <w:rPr>
                <w:rFonts w:cs="Cambria" w:hint="eastAsia"/>
                <w:sz w:val="26"/>
                <w:szCs w:val="26"/>
              </w:rPr>
              <w:t>ươ</w:t>
            </w:r>
            <w:r w:rsidRPr="00627F1A">
              <w:rPr>
                <w:sz w:val="26"/>
                <w:szCs w:val="26"/>
              </w:rPr>
              <w:t>ng Sinh dục nữ: ph</w:t>
            </w:r>
            <w:r w:rsidRPr="00627F1A">
              <w:rPr>
                <w:rFonts w:cs="Cambria"/>
                <w:sz w:val="26"/>
                <w:szCs w:val="26"/>
              </w:rPr>
              <w:t>ầ</w:t>
            </w:r>
            <w:r w:rsidRPr="00627F1A">
              <w:rPr>
                <w:sz w:val="26"/>
                <w:szCs w:val="26"/>
              </w:rPr>
              <w:t xml:space="preserve">n </w:t>
            </w:r>
            <w:r w:rsidRPr="00627F1A">
              <w:rPr>
                <w:rFonts w:cs="VNI-Times"/>
                <w:sz w:val="26"/>
                <w:szCs w:val="26"/>
              </w:rPr>
              <w:t>đ</w:t>
            </w:r>
            <w:r w:rsidRPr="00627F1A">
              <w:rPr>
                <w:rFonts w:cs="Cambria"/>
                <w:sz w:val="26"/>
                <w:szCs w:val="26"/>
              </w:rPr>
              <w:t>ị</w:t>
            </w:r>
            <w:r w:rsidRPr="00627F1A">
              <w:rPr>
                <w:sz w:val="26"/>
                <w:szCs w:val="26"/>
              </w:rPr>
              <w:t>nh m</w:t>
            </w:r>
            <w:r w:rsidRPr="00627F1A">
              <w:rPr>
                <w:rFonts w:cs="Cambria"/>
                <w:sz w:val="26"/>
                <w:szCs w:val="26"/>
              </w:rPr>
              <w:t>ứ</w:t>
            </w:r>
            <w:r w:rsidRPr="00627F1A">
              <w:rPr>
                <w:sz w:val="26"/>
                <w:szCs w:val="26"/>
              </w:rPr>
              <w:t>c nh</w:t>
            </w:r>
            <w:r w:rsidRPr="00627F1A">
              <w:rPr>
                <w:rFonts w:cs="VNI-Times"/>
                <w:sz w:val="26"/>
                <w:szCs w:val="26"/>
              </w:rPr>
              <w:t>â</w:t>
            </w:r>
            <w:r w:rsidRPr="00627F1A">
              <w:rPr>
                <w:sz w:val="26"/>
                <w:szCs w:val="26"/>
              </w:rPr>
              <w:t>n l</w:t>
            </w:r>
            <w:r w:rsidRPr="00627F1A">
              <w:rPr>
                <w:rFonts w:cs="Cambria"/>
                <w:sz w:val="26"/>
                <w:szCs w:val="26"/>
              </w:rPr>
              <w:t>ự</w:t>
            </w:r>
            <w:r w:rsidRPr="00627F1A">
              <w:rPr>
                <w:sz w:val="26"/>
                <w:szCs w:val="26"/>
              </w:rPr>
              <w:t>c tr</w:t>
            </w:r>
            <w:r w:rsidRPr="00627F1A">
              <w:rPr>
                <w:rFonts w:cs="Cambria"/>
                <w:sz w:val="26"/>
                <w:szCs w:val="26"/>
              </w:rPr>
              <w:t>ự</w:t>
            </w:r>
            <w:r w:rsidRPr="00627F1A">
              <w:rPr>
                <w:sz w:val="26"/>
                <w:szCs w:val="26"/>
              </w:rPr>
              <w:t>c ti</w:t>
            </w:r>
            <w:r w:rsidRPr="00627F1A">
              <w:rPr>
                <w:rFonts w:cs="Cambria"/>
                <w:sz w:val="26"/>
                <w:szCs w:val="26"/>
              </w:rPr>
              <w:t>ế</w:t>
            </w:r>
            <w:r w:rsidRPr="00627F1A">
              <w:rPr>
                <w:sz w:val="26"/>
                <w:szCs w:val="26"/>
              </w:rPr>
              <w:t xml:space="preserve">p </w:t>
            </w:r>
            <w:r w:rsidRPr="00627F1A">
              <w:rPr>
                <w:rFonts w:cs="VNI-Times"/>
                <w:sz w:val="26"/>
                <w:szCs w:val="26"/>
              </w:rPr>
              <w:t>đ</w:t>
            </w:r>
            <w:r w:rsidRPr="00627F1A">
              <w:rPr>
                <w:rFonts w:cs="Cambria" w:hint="eastAsia"/>
                <w:sz w:val="26"/>
                <w:szCs w:val="26"/>
              </w:rPr>
              <w:t>ư</w:t>
            </w:r>
            <w:r w:rsidRPr="00627F1A">
              <w:rPr>
                <w:sz w:val="26"/>
                <w:szCs w:val="26"/>
              </w:rPr>
              <w:t>a các ch</w:t>
            </w:r>
            <w:r w:rsidRPr="00627F1A">
              <w:rPr>
                <w:rFonts w:cs="Cambria"/>
                <w:sz w:val="26"/>
                <w:szCs w:val="26"/>
              </w:rPr>
              <w:t>ứ</w:t>
            </w:r>
            <w:r w:rsidRPr="00627F1A">
              <w:rPr>
                <w:sz w:val="26"/>
                <w:szCs w:val="26"/>
              </w:rPr>
              <w:t xml:space="preserve">c danh </w:t>
            </w:r>
            <w:r w:rsidRPr="00627F1A">
              <w:rPr>
                <w:rFonts w:cs="VNI-Times"/>
                <w:sz w:val="26"/>
                <w:szCs w:val="26"/>
              </w:rPr>
              <w:t>“</w:t>
            </w:r>
            <w:r w:rsidRPr="00627F1A">
              <w:rPr>
                <w:sz w:val="26"/>
                <w:szCs w:val="26"/>
              </w:rPr>
              <w:t>h</w:t>
            </w:r>
            <w:r w:rsidRPr="00627F1A">
              <w:rPr>
                <w:rFonts w:cs="Cambria"/>
                <w:sz w:val="26"/>
                <w:szCs w:val="26"/>
              </w:rPr>
              <w:t>ộ</w:t>
            </w:r>
            <w:r w:rsidRPr="00627F1A">
              <w:rPr>
                <w:sz w:val="26"/>
                <w:szCs w:val="26"/>
              </w:rPr>
              <w:t xml:space="preserve"> l</w:t>
            </w:r>
            <w:r w:rsidRPr="00627F1A">
              <w:rPr>
                <w:rFonts w:cs="VNI-Times"/>
                <w:sz w:val="26"/>
                <w:szCs w:val="26"/>
              </w:rPr>
              <w:t>ý”</w:t>
            </w:r>
            <w:r w:rsidRPr="00627F1A">
              <w:rPr>
                <w:sz w:val="26"/>
                <w:szCs w:val="26"/>
              </w:rPr>
              <w:t>, v</w:t>
            </w:r>
            <w:r w:rsidRPr="00627F1A">
              <w:rPr>
                <w:rFonts w:cs="VNI-Times"/>
                <w:sz w:val="26"/>
                <w:szCs w:val="26"/>
              </w:rPr>
              <w:t>à</w:t>
            </w:r>
            <w:r w:rsidRPr="00627F1A">
              <w:rPr>
                <w:sz w:val="26"/>
                <w:szCs w:val="26"/>
              </w:rPr>
              <w:t xml:space="preserve">o </w:t>
            </w:r>
            <w:r w:rsidRPr="00627F1A">
              <w:rPr>
                <w:rFonts w:cs="Cambria"/>
                <w:sz w:val="26"/>
                <w:szCs w:val="26"/>
              </w:rPr>
              <w:t>Đ</w:t>
            </w:r>
            <w:r w:rsidRPr="00627F1A">
              <w:rPr>
                <w:sz w:val="26"/>
                <w:szCs w:val="26"/>
              </w:rPr>
              <w:t>MKTKT, kh</w:t>
            </w:r>
            <w:r w:rsidRPr="00627F1A">
              <w:rPr>
                <w:rFonts w:cs="VNI-Times"/>
                <w:sz w:val="26"/>
                <w:szCs w:val="26"/>
              </w:rPr>
              <w:t>ô</w:t>
            </w:r>
            <w:r w:rsidRPr="00627F1A">
              <w:rPr>
                <w:sz w:val="26"/>
                <w:szCs w:val="26"/>
              </w:rPr>
              <w:t xml:space="preserve">ng </w:t>
            </w:r>
            <w:r w:rsidRPr="00627F1A">
              <w:rPr>
                <w:rFonts w:cs="VNI-Times"/>
                <w:sz w:val="26"/>
                <w:szCs w:val="26"/>
              </w:rPr>
              <w:t>đú</w:t>
            </w:r>
            <w:r w:rsidRPr="00627F1A">
              <w:rPr>
                <w:sz w:val="26"/>
                <w:szCs w:val="26"/>
              </w:rPr>
              <w:t>ng quy đ</w:t>
            </w:r>
            <w:r w:rsidRPr="00627F1A">
              <w:rPr>
                <w:rFonts w:cs="Cambria"/>
                <w:sz w:val="26"/>
                <w:szCs w:val="26"/>
              </w:rPr>
              <w:t>ị</w:t>
            </w:r>
            <w:r w:rsidRPr="00627F1A">
              <w:rPr>
                <w:sz w:val="26"/>
                <w:szCs w:val="26"/>
              </w:rPr>
              <w:t>nh v</w:t>
            </w:r>
            <w:r w:rsidRPr="00627F1A">
              <w:rPr>
                <w:rFonts w:cs="Cambria"/>
                <w:sz w:val="26"/>
                <w:szCs w:val="26"/>
              </w:rPr>
              <w:t>ề</w:t>
            </w:r>
            <w:r w:rsidRPr="00627F1A">
              <w:rPr>
                <w:sz w:val="26"/>
                <w:szCs w:val="26"/>
              </w:rPr>
              <w:t xml:space="preserve"> ch</w:t>
            </w:r>
            <w:r w:rsidRPr="00627F1A">
              <w:rPr>
                <w:rFonts w:cs="Cambria"/>
                <w:sz w:val="26"/>
                <w:szCs w:val="26"/>
              </w:rPr>
              <w:t>ứ</w:t>
            </w:r>
            <w:r w:rsidRPr="00627F1A">
              <w:rPr>
                <w:sz w:val="26"/>
                <w:szCs w:val="26"/>
              </w:rPr>
              <w:t>c danh chuy</w:t>
            </w:r>
            <w:r w:rsidRPr="00627F1A">
              <w:rPr>
                <w:rFonts w:cs="VNI-Times"/>
                <w:sz w:val="26"/>
                <w:szCs w:val="26"/>
              </w:rPr>
              <w:t>ê</w:t>
            </w:r>
            <w:r w:rsidRPr="00627F1A">
              <w:rPr>
                <w:sz w:val="26"/>
                <w:szCs w:val="26"/>
              </w:rPr>
              <w:t>n m</w:t>
            </w:r>
            <w:r w:rsidRPr="00627F1A">
              <w:rPr>
                <w:rFonts w:cs="VNI-Times"/>
                <w:sz w:val="26"/>
                <w:szCs w:val="26"/>
              </w:rPr>
              <w:t>ô</w:t>
            </w:r>
            <w:r w:rsidRPr="00627F1A">
              <w:rPr>
                <w:sz w:val="26"/>
                <w:szCs w:val="26"/>
              </w:rPr>
              <w:t xml:space="preserve">n </w:t>
            </w:r>
            <w:r w:rsidRPr="00627F1A">
              <w:rPr>
                <w:rFonts w:cs="VNI-Times"/>
                <w:sz w:val="26"/>
                <w:szCs w:val="26"/>
              </w:rPr>
              <w:t>đ</w:t>
            </w:r>
            <w:r w:rsidRPr="00627F1A">
              <w:rPr>
                <w:rFonts w:cs="Cambria" w:hint="eastAsia"/>
                <w:sz w:val="26"/>
                <w:szCs w:val="26"/>
              </w:rPr>
              <w:t>ư</w:t>
            </w:r>
            <w:r w:rsidRPr="00627F1A">
              <w:rPr>
                <w:rFonts w:cs="Cambria"/>
                <w:sz w:val="26"/>
                <w:szCs w:val="26"/>
              </w:rPr>
              <w:t>ợ</w:t>
            </w:r>
            <w:r w:rsidRPr="00627F1A">
              <w:rPr>
                <w:sz w:val="26"/>
                <w:szCs w:val="26"/>
              </w:rPr>
              <w:t xml:space="preserve">c quy </w:t>
            </w:r>
            <w:r w:rsidRPr="00627F1A">
              <w:rPr>
                <w:rFonts w:cs="VNI-Times"/>
                <w:sz w:val="26"/>
                <w:szCs w:val="26"/>
              </w:rPr>
              <w:t>đ</w:t>
            </w:r>
            <w:r w:rsidRPr="00627F1A">
              <w:rPr>
                <w:rFonts w:cs="Cambria"/>
                <w:sz w:val="26"/>
                <w:szCs w:val="26"/>
              </w:rPr>
              <w:t>ị</w:t>
            </w:r>
            <w:r w:rsidRPr="00627F1A">
              <w:rPr>
                <w:sz w:val="26"/>
                <w:szCs w:val="26"/>
              </w:rPr>
              <w:t>nh t</w:t>
            </w:r>
            <w:r w:rsidRPr="00627F1A">
              <w:rPr>
                <w:rFonts w:cs="Cambria"/>
                <w:sz w:val="26"/>
                <w:szCs w:val="26"/>
              </w:rPr>
              <w:t>ạ</w:t>
            </w:r>
            <w:r w:rsidRPr="00627F1A">
              <w:rPr>
                <w:sz w:val="26"/>
                <w:szCs w:val="26"/>
              </w:rPr>
              <w:t>i Lu</w:t>
            </w:r>
            <w:r w:rsidRPr="00627F1A">
              <w:rPr>
                <w:rFonts w:cs="Cambria"/>
                <w:sz w:val="26"/>
                <w:szCs w:val="26"/>
              </w:rPr>
              <w:t>ậ</w:t>
            </w:r>
            <w:r w:rsidRPr="00627F1A">
              <w:rPr>
                <w:sz w:val="26"/>
                <w:szCs w:val="26"/>
              </w:rPr>
              <w:t>t Kh</w:t>
            </w:r>
            <w:r w:rsidRPr="00627F1A">
              <w:rPr>
                <w:rFonts w:cs="VNI-Times"/>
                <w:sz w:val="26"/>
                <w:szCs w:val="26"/>
              </w:rPr>
              <w:t>á</w:t>
            </w:r>
            <w:r w:rsidRPr="00627F1A">
              <w:rPr>
                <w:sz w:val="26"/>
                <w:szCs w:val="26"/>
              </w:rPr>
              <w:t>m b</w:t>
            </w:r>
            <w:r w:rsidRPr="00627F1A">
              <w:rPr>
                <w:rFonts w:cs="Cambria"/>
                <w:sz w:val="26"/>
                <w:szCs w:val="26"/>
              </w:rPr>
              <w:t>ệ</w:t>
            </w:r>
            <w:r w:rsidRPr="00627F1A">
              <w:rPr>
                <w:sz w:val="26"/>
                <w:szCs w:val="26"/>
              </w:rPr>
              <w:t>nh, ch</w:t>
            </w:r>
            <w:r w:rsidRPr="00627F1A">
              <w:rPr>
                <w:rFonts w:cs="Cambria"/>
                <w:sz w:val="26"/>
                <w:szCs w:val="26"/>
              </w:rPr>
              <w:t>ữ</w:t>
            </w:r>
            <w:r w:rsidRPr="00627F1A">
              <w:rPr>
                <w:sz w:val="26"/>
                <w:szCs w:val="26"/>
              </w:rPr>
              <w:t>a b</w:t>
            </w:r>
            <w:r w:rsidRPr="00627F1A">
              <w:rPr>
                <w:rFonts w:cs="Cambria"/>
                <w:sz w:val="26"/>
                <w:szCs w:val="26"/>
              </w:rPr>
              <w:t>ệ</w:t>
            </w:r>
            <w:r w:rsidRPr="00627F1A">
              <w:rPr>
                <w:sz w:val="26"/>
                <w:szCs w:val="26"/>
              </w:rPr>
              <w:t>nh (ch</w:t>
            </w:r>
            <w:r w:rsidRPr="00627F1A">
              <w:rPr>
                <w:rFonts w:cs="Cambria"/>
                <w:sz w:val="26"/>
                <w:szCs w:val="26"/>
              </w:rPr>
              <w:t>ứ</w:t>
            </w:r>
            <w:r w:rsidRPr="00627F1A">
              <w:rPr>
                <w:sz w:val="26"/>
                <w:szCs w:val="26"/>
              </w:rPr>
              <w:t>c danh chuy</w:t>
            </w:r>
            <w:r w:rsidRPr="00627F1A">
              <w:rPr>
                <w:rFonts w:cs="VNI-Times"/>
                <w:sz w:val="26"/>
                <w:szCs w:val="26"/>
              </w:rPr>
              <w:t>ê</w:t>
            </w:r>
            <w:r w:rsidRPr="00627F1A">
              <w:rPr>
                <w:sz w:val="26"/>
                <w:szCs w:val="26"/>
              </w:rPr>
              <w:t>n m</w:t>
            </w:r>
            <w:r w:rsidRPr="00627F1A">
              <w:rPr>
                <w:rFonts w:cs="VNI-Times"/>
                <w:sz w:val="26"/>
                <w:szCs w:val="26"/>
              </w:rPr>
              <w:t>ô</w:t>
            </w:r>
            <w:r w:rsidRPr="00627F1A">
              <w:rPr>
                <w:sz w:val="26"/>
                <w:szCs w:val="26"/>
              </w:rPr>
              <w:t>n ph</w:t>
            </w:r>
            <w:r w:rsidRPr="00627F1A">
              <w:rPr>
                <w:rFonts w:cs="Cambria"/>
                <w:sz w:val="26"/>
                <w:szCs w:val="26"/>
              </w:rPr>
              <w:t>ả</w:t>
            </w:r>
            <w:r w:rsidRPr="00627F1A">
              <w:rPr>
                <w:sz w:val="26"/>
                <w:szCs w:val="26"/>
              </w:rPr>
              <w:t>i c</w:t>
            </w:r>
            <w:r w:rsidRPr="00627F1A">
              <w:rPr>
                <w:rFonts w:cs="VNI-Times"/>
                <w:sz w:val="26"/>
                <w:szCs w:val="26"/>
              </w:rPr>
              <w:t>ó</w:t>
            </w:r>
            <w:r w:rsidRPr="00627F1A">
              <w:rPr>
                <w:sz w:val="26"/>
                <w:szCs w:val="26"/>
              </w:rPr>
              <w:t xml:space="preserve"> gi</w:t>
            </w:r>
            <w:r w:rsidRPr="00627F1A">
              <w:rPr>
                <w:rFonts w:cs="Cambria"/>
                <w:sz w:val="26"/>
                <w:szCs w:val="26"/>
              </w:rPr>
              <w:t>ấ</w:t>
            </w:r>
            <w:r w:rsidRPr="00627F1A">
              <w:rPr>
                <w:sz w:val="26"/>
                <w:szCs w:val="26"/>
              </w:rPr>
              <w:t>y ph</w:t>
            </w:r>
            <w:r w:rsidRPr="00627F1A">
              <w:rPr>
                <w:rFonts w:cs="VNI-Times"/>
                <w:sz w:val="26"/>
                <w:szCs w:val="26"/>
              </w:rPr>
              <w:t>é</w:t>
            </w:r>
            <w:r w:rsidRPr="00627F1A">
              <w:rPr>
                <w:sz w:val="26"/>
                <w:szCs w:val="26"/>
              </w:rPr>
              <w:t>p h</w:t>
            </w:r>
            <w:r w:rsidRPr="00627F1A">
              <w:rPr>
                <w:rFonts w:cs="VNI-Times"/>
                <w:sz w:val="26"/>
                <w:szCs w:val="26"/>
              </w:rPr>
              <w:t>à</w:t>
            </w:r>
            <w:r w:rsidRPr="00627F1A">
              <w:rPr>
                <w:sz w:val="26"/>
                <w:szCs w:val="26"/>
              </w:rPr>
              <w:t>nh ngh</w:t>
            </w:r>
            <w:r w:rsidRPr="00627F1A">
              <w:rPr>
                <w:rFonts w:cs="Cambria"/>
                <w:sz w:val="26"/>
                <w:szCs w:val="26"/>
              </w:rPr>
              <w:t>ề</w:t>
            </w:r>
            <w:r w:rsidRPr="00627F1A">
              <w:rPr>
                <w:sz w:val="26"/>
                <w:szCs w:val="26"/>
              </w:rPr>
              <w:t xml:space="preserve"> theo quy </w:t>
            </w:r>
            <w:r w:rsidRPr="00627F1A">
              <w:rPr>
                <w:rFonts w:cs="VNI-Times"/>
                <w:sz w:val="26"/>
                <w:szCs w:val="26"/>
              </w:rPr>
              <w:t>đ</w:t>
            </w:r>
            <w:r w:rsidRPr="00627F1A">
              <w:rPr>
                <w:rFonts w:cs="Cambria"/>
                <w:sz w:val="26"/>
                <w:szCs w:val="26"/>
              </w:rPr>
              <w:t>ị</w:t>
            </w:r>
            <w:r w:rsidRPr="00627F1A">
              <w:rPr>
                <w:sz w:val="26"/>
                <w:szCs w:val="26"/>
              </w:rPr>
              <w:t>nh c</w:t>
            </w:r>
            <w:r w:rsidRPr="00627F1A">
              <w:rPr>
                <w:rFonts w:cs="Cambria"/>
                <w:sz w:val="26"/>
                <w:szCs w:val="26"/>
              </w:rPr>
              <w:t>ủ</w:t>
            </w:r>
            <w:r w:rsidRPr="00627F1A">
              <w:rPr>
                <w:sz w:val="26"/>
                <w:szCs w:val="26"/>
              </w:rPr>
              <w:t>a Lu</w:t>
            </w:r>
            <w:r w:rsidRPr="00627F1A">
              <w:rPr>
                <w:rFonts w:cs="Cambria"/>
                <w:sz w:val="26"/>
                <w:szCs w:val="26"/>
              </w:rPr>
              <w:t>ậ</w:t>
            </w:r>
            <w:r w:rsidRPr="00627F1A">
              <w:rPr>
                <w:sz w:val="26"/>
                <w:szCs w:val="26"/>
              </w:rPr>
              <w:t>t Kh</w:t>
            </w:r>
            <w:r w:rsidRPr="00627F1A">
              <w:rPr>
                <w:rFonts w:cs="VNI-Times"/>
                <w:sz w:val="26"/>
                <w:szCs w:val="26"/>
              </w:rPr>
              <w:t>á</w:t>
            </w:r>
            <w:r w:rsidRPr="00627F1A">
              <w:rPr>
                <w:sz w:val="26"/>
                <w:szCs w:val="26"/>
              </w:rPr>
              <w:t>m b</w:t>
            </w:r>
            <w:r w:rsidRPr="00627F1A">
              <w:rPr>
                <w:rFonts w:cs="Cambria"/>
                <w:sz w:val="26"/>
                <w:szCs w:val="26"/>
              </w:rPr>
              <w:t>ệ</w:t>
            </w:r>
            <w:r w:rsidRPr="00627F1A">
              <w:rPr>
                <w:sz w:val="26"/>
                <w:szCs w:val="26"/>
              </w:rPr>
              <w:t>nh, ch</w:t>
            </w:r>
            <w:r w:rsidRPr="00627F1A">
              <w:rPr>
                <w:rFonts w:cs="Cambria"/>
                <w:sz w:val="26"/>
                <w:szCs w:val="26"/>
              </w:rPr>
              <w:t>ữ</w:t>
            </w:r>
            <w:r w:rsidRPr="00627F1A">
              <w:rPr>
                <w:sz w:val="26"/>
                <w:szCs w:val="26"/>
              </w:rPr>
              <w:t>a b</w:t>
            </w:r>
            <w:r w:rsidRPr="00627F1A">
              <w:rPr>
                <w:rFonts w:cs="Cambria"/>
                <w:sz w:val="26"/>
                <w:szCs w:val="26"/>
              </w:rPr>
              <w:t>ệ</w:t>
            </w:r>
            <w:r w:rsidRPr="00627F1A">
              <w:rPr>
                <w:sz w:val="26"/>
                <w:szCs w:val="26"/>
              </w:rPr>
              <w:t>nh).</w:t>
            </w:r>
          </w:p>
        </w:tc>
        <w:tc>
          <w:tcPr>
            <w:tcW w:w="3827" w:type="dxa"/>
          </w:tcPr>
          <w:p w14:paraId="12C21967" w14:textId="77777777" w:rsidR="008662CD" w:rsidRPr="00627F1A" w:rsidRDefault="008662CD"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7B554D83" w14:textId="3B5535CC" w:rsidR="00DB714F" w:rsidRPr="00627F1A" w:rsidRDefault="008662CD"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BB75CD" w:rsidRPr="00627F1A" w14:paraId="7F23B081" w14:textId="77777777" w:rsidTr="00627F1A">
        <w:trPr>
          <w:trHeight w:val="185"/>
        </w:trPr>
        <w:tc>
          <w:tcPr>
            <w:tcW w:w="851" w:type="dxa"/>
            <w:tcBorders>
              <w:top w:val="dotted" w:sz="4" w:space="0" w:color="auto"/>
            </w:tcBorders>
          </w:tcPr>
          <w:p w14:paraId="5E390982" w14:textId="77777777" w:rsidR="00BB75CD" w:rsidRPr="00627F1A" w:rsidRDefault="00BB75CD" w:rsidP="00627F1A">
            <w:pPr>
              <w:spacing w:before="60" w:after="60"/>
              <w:jc w:val="left"/>
              <w:rPr>
                <w:rFonts w:cs="Times New Roman"/>
                <w:sz w:val="26"/>
                <w:szCs w:val="26"/>
              </w:rPr>
            </w:pPr>
          </w:p>
        </w:tc>
        <w:tc>
          <w:tcPr>
            <w:tcW w:w="2268" w:type="dxa"/>
            <w:tcBorders>
              <w:top w:val="dotted" w:sz="4" w:space="0" w:color="auto"/>
            </w:tcBorders>
          </w:tcPr>
          <w:p w14:paraId="4D2E97D1" w14:textId="77777777" w:rsidR="00BB75CD" w:rsidRPr="00627F1A" w:rsidRDefault="00BB75CD" w:rsidP="00627F1A">
            <w:pPr>
              <w:spacing w:before="60" w:after="60"/>
              <w:jc w:val="left"/>
              <w:rPr>
                <w:sz w:val="26"/>
                <w:szCs w:val="26"/>
                <w:lang w:val="en-GB"/>
              </w:rPr>
            </w:pPr>
          </w:p>
        </w:tc>
        <w:tc>
          <w:tcPr>
            <w:tcW w:w="2977" w:type="dxa"/>
          </w:tcPr>
          <w:p w14:paraId="0F8313BB" w14:textId="66A2CB49" w:rsidR="00BB75CD" w:rsidRPr="00627F1A" w:rsidRDefault="00BB75CD" w:rsidP="00627F1A">
            <w:pPr>
              <w:spacing w:before="60" w:after="60"/>
              <w:jc w:val="left"/>
              <w:rPr>
                <w:sz w:val="26"/>
                <w:szCs w:val="26"/>
                <w:lang w:val="en-GB"/>
              </w:rPr>
            </w:pPr>
            <w:r w:rsidRPr="00627F1A">
              <w:rPr>
                <w:sz w:val="26"/>
                <w:szCs w:val="26"/>
                <w:lang w:val="en-GB"/>
              </w:rPr>
              <w:t>Bệnh viện K</w:t>
            </w:r>
          </w:p>
        </w:tc>
        <w:tc>
          <w:tcPr>
            <w:tcW w:w="5103" w:type="dxa"/>
          </w:tcPr>
          <w:p w14:paraId="1F710E22" w14:textId="77777777" w:rsidR="00BB75CD" w:rsidRPr="00627F1A" w:rsidRDefault="00BB75CD" w:rsidP="00627F1A">
            <w:pPr>
              <w:pStyle w:val="NormalWeb"/>
              <w:spacing w:before="60" w:beforeAutospacing="0" w:after="60" w:afterAutospacing="0"/>
              <w:rPr>
                <w:sz w:val="26"/>
                <w:szCs w:val="26"/>
              </w:rPr>
            </w:pPr>
            <w:r w:rsidRPr="00627F1A">
              <w:rPr>
                <w:sz w:val="26"/>
                <w:szCs w:val="26"/>
              </w:rPr>
              <w:t>1. Phần Vú:</w:t>
            </w:r>
          </w:p>
          <w:p w14:paraId="4F37E98B" w14:textId="77777777" w:rsidR="00BB75CD" w:rsidRPr="00627F1A" w:rsidRDefault="00BB75CD" w:rsidP="00627F1A">
            <w:pPr>
              <w:pStyle w:val="NormalWeb"/>
              <w:spacing w:before="60" w:beforeAutospacing="0" w:after="60" w:afterAutospacing="0"/>
              <w:rPr>
                <w:sz w:val="26"/>
                <w:szCs w:val="26"/>
              </w:rPr>
            </w:pPr>
            <w:r w:rsidRPr="00627F1A">
              <w:rPr>
                <w:sz w:val="26"/>
                <w:szCs w:val="26"/>
              </w:rPr>
              <w:t>- Danh mục áp xe vú và bóc u xơ vú nên để vào phần phẫu thuật (BVK đã xây dựng định mức) không nên để là thủ thuật.</w:t>
            </w:r>
          </w:p>
          <w:p w14:paraId="2F07665E" w14:textId="77777777" w:rsidR="00BB75CD" w:rsidRPr="00627F1A" w:rsidRDefault="00BB75CD" w:rsidP="00627F1A">
            <w:pPr>
              <w:pStyle w:val="NormalWeb"/>
              <w:spacing w:before="60" w:beforeAutospacing="0" w:after="60" w:afterAutospacing="0"/>
              <w:rPr>
                <w:sz w:val="26"/>
                <w:szCs w:val="26"/>
              </w:rPr>
            </w:pPr>
            <w:r w:rsidRPr="00627F1A">
              <w:rPr>
                <w:sz w:val="26"/>
                <w:szCs w:val="26"/>
              </w:rPr>
              <w:t xml:space="preserve">- Các danh mục khác khoa không có ý kiến góp ý gì thêm. </w:t>
            </w:r>
          </w:p>
          <w:p w14:paraId="49EEFB11" w14:textId="77777777" w:rsidR="00BB75CD" w:rsidRPr="00627F1A" w:rsidRDefault="00BB75CD" w:rsidP="00627F1A">
            <w:pPr>
              <w:pStyle w:val="NormalWeb"/>
              <w:spacing w:before="60" w:beforeAutospacing="0" w:after="60" w:afterAutospacing="0"/>
              <w:rPr>
                <w:sz w:val="26"/>
                <w:szCs w:val="26"/>
              </w:rPr>
            </w:pPr>
            <w:r w:rsidRPr="00627F1A">
              <w:rPr>
                <w:sz w:val="26"/>
                <w:szCs w:val="26"/>
              </w:rPr>
              <w:t>2. Phần Phụ khoa:</w:t>
            </w:r>
          </w:p>
          <w:p w14:paraId="702289A0" w14:textId="77777777" w:rsidR="00BB75CD" w:rsidRPr="00627F1A" w:rsidRDefault="00BB75CD" w:rsidP="00627F1A">
            <w:pPr>
              <w:pStyle w:val="NormalWeb"/>
              <w:spacing w:before="60" w:beforeAutospacing="0" w:after="60" w:afterAutospacing="0"/>
              <w:rPr>
                <w:sz w:val="26"/>
                <w:szCs w:val="26"/>
              </w:rPr>
            </w:pPr>
            <w:r w:rsidRPr="00627F1A">
              <w:rPr>
                <w:sz w:val="26"/>
                <w:szCs w:val="26"/>
              </w:rPr>
              <w:t xml:space="preserve">- Thời gian phẫu thuật đang thấp hơn quy trình kỹ thuật nhiều (ví dụ phẫu thuật nội soi cắt 2 </w:t>
            </w:r>
            <w:r w:rsidRPr="00627F1A">
              <w:rPr>
                <w:sz w:val="26"/>
                <w:szCs w:val="26"/>
              </w:rPr>
              <w:lastRenderedPageBreak/>
              <w:t>phần phụ là 0.5 giờ, phẫu thuật cắt hoặc bóc u buồng trứng là 0.5 giờ, phẫu thuật cắt phần phụ là 0.5 giờ</w:t>
            </w:r>
          </w:p>
          <w:p w14:paraId="78069FC8" w14:textId="77777777" w:rsidR="00BB75CD" w:rsidRPr="00627F1A" w:rsidRDefault="00BB75CD" w:rsidP="00627F1A">
            <w:pPr>
              <w:pStyle w:val="NormalWeb"/>
              <w:spacing w:before="60" w:beforeAutospacing="0" w:after="60" w:afterAutospacing="0"/>
              <w:rPr>
                <w:sz w:val="26"/>
                <w:szCs w:val="26"/>
              </w:rPr>
            </w:pPr>
            <w:r w:rsidRPr="00627F1A">
              <w:rPr>
                <w:sz w:val="26"/>
                <w:szCs w:val="26"/>
              </w:rPr>
              <w:t>- Bổ sung tay dao hàn mạch hoặc kẹp mạch máu, dẫn lưu ổ bụng vào các loại phẫu thuật.</w:t>
            </w:r>
          </w:p>
          <w:p w14:paraId="312CA1C9" w14:textId="77777777" w:rsidR="00BB75CD" w:rsidRPr="00627F1A" w:rsidRDefault="00BB75CD" w:rsidP="00627F1A">
            <w:pPr>
              <w:pStyle w:val="NormalWeb"/>
              <w:spacing w:before="60" w:beforeAutospacing="0" w:after="60" w:afterAutospacing="0"/>
              <w:rPr>
                <w:sz w:val="26"/>
                <w:szCs w:val="26"/>
              </w:rPr>
            </w:pPr>
            <w:r w:rsidRPr="00627F1A">
              <w:rPr>
                <w:sz w:val="26"/>
                <w:szCs w:val="26"/>
              </w:rPr>
              <w:t>- Trocar nhựa định mức là 1 bộ vì đây là dụng cụ sử dụng 1 lần, bổ sung trocar ở các phẫu thuật nội soi hiện chưa có (ví dụ phẫu thuật nội soi cắt 2 phần phụ…)</w:t>
            </w:r>
          </w:p>
          <w:p w14:paraId="184765AD" w14:textId="77777777" w:rsidR="00BB75CD" w:rsidRPr="00627F1A" w:rsidRDefault="00BB75CD" w:rsidP="00627F1A">
            <w:pPr>
              <w:pStyle w:val="NormalWeb"/>
              <w:spacing w:before="60" w:beforeAutospacing="0" w:after="60" w:afterAutospacing="0"/>
              <w:rPr>
                <w:sz w:val="26"/>
                <w:szCs w:val="26"/>
              </w:rPr>
            </w:pPr>
            <w:r w:rsidRPr="00627F1A">
              <w:rPr>
                <w:sz w:val="26"/>
                <w:szCs w:val="26"/>
              </w:rPr>
              <w:t>- Găng tay tiệt trùng định mức chưa hợp lý, có phẫu thuật chỉ có 1 đôi, phẫu thuật chỉ có 0.13 đôi trong khi có nhiều người tham gia.</w:t>
            </w:r>
          </w:p>
          <w:p w14:paraId="06146688" w14:textId="77777777" w:rsidR="00BB75CD" w:rsidRPr="00627F1A" w:rsidRDefault="00BB75CD" w:rsidP="00627F1A">
            <w:pPr>
              <w:pStyle w:val="NormalWeb"/>
              <w:spacing w:before="60" w:beforeAutospacing="0" w:after="60" w:afterAutospacing="0"/>
              <w:rPr>
                <w:sz w:val="26"/>
                <w:szCs w:val="26"/>
              </w:rPr>
            </w:pPr>
            <w:r w:rsidRPr="00627F1A">
              <w:rPr>
                <w:sz w:val="26"/>
                <w:szCs w:val="26"/>
              </w:rPr>
              <w:t>- Các trang thiết bị khác định mức 1 bộ/cái cho 1 ca là chưa hợp lý (máy tính, máy in, đèn mổ, bàn mổ…)</w:t>
            </w:r>
          </w:p>
          <w:p w14:paraId="57AE2A39" w14:textId="77777777" w:rsidR="00BB75CD" w:rsidRPr="00627F1A" w:rsidRDefault="00BB75CD" w:rsidP="00627F1A">
            <w:pPr>
              <w:pStyle w:val="NormalWeb"/>
              <w:spacing w:before="60" w:beforeAutospacing="0" w:after="60" w:afterAutospacing="0"/>
              <w:rPr>
                <w:sz w:val="26"/>
                <w:szCs w:val="26"/>
              </w:rPr>
            </w:pPr>
            <w:r w:rsidRPr="00627F1A">
              <w:rPr>
                <w:sz w:val="26"/>
                <w:szCs w:val="26"/>
              </w:rPr>
              <w:t>- Không có sự đồng bộ giữa các định mức, ví dụ SpO2 có danh mục kỹ thuật có, có cái lại không trong khi phẫu thuật thì luôn cần.</w:t>
            </w:r>
            <w:r w:rsidRPr="00627F1A">
              <w:rPr>
                <w:sz w:val="26"/>
                <w:szCs w:val="26"/>
              </w:rPr>
              <w:tab/>
            </w:r>
          </w:p>
          <w:p w14:paraId="4F96BD19" w14:textId="77777777" w:rsidR="00BB75CD" w:rsidRPr="00627F1A" w:rsidRDefault="00BB75CD" w:rsidP="00627F1A">
            <w:pPr>
              <w:pStyle w:val="NormalWeb"/>
              <w:spacing w:before="60" w:beforeAutospacing="0" w:after="60" w:afterAutospacing="0"/>
              <w:rPr>
                <w:sz w:val="26"/>
                <w:szCs w:val="26"/>
              </w:rPr>
            </w:pPr>
            <w:r w:rsidRPr="00627F1A">
              <w:rPr>
                <w:sz w:val="26"/>
                <w:szCs w:val="26"/>
              </w:rPr>
              <w:t>- Số lượng chỉ ở các loại phẫu thuật còn khá ít (ví dụ không có chỉ tiêu đa sợi các số ở phẫu thuật cắt phần phụ không có)</w:t>
            </w:r>
          </w:p>
          <w:p w14:paraId="64E1539A" w14:textId="77777777" w:rsidR="00BB75CD" w:rsidRPr="00627F1A" w:rsidRDefault="00BB75CD" w:rsidP="00627F1A">
            <w:pPr>
              <w:pStyle w:val="NormalWeb"/>
              <w:spacing w:before="60" w:beforeAutospacing="0" w:after="60" w:afterAutospacing="0"/>
              <w:rPr>
                <w:sz w:val="26"/>
                <w:szCs w:val="26"/>
              </w:rPr>
            </w:pPr>
            <w:r w:rsidRPr="00627F1A">
              <w:rPr>
                <w:sz w:val="26"/>
                <w:szCs w:val="26"/>
              </w:rPr>
              <w:t xml:space="preserve">- Đưa tên riêng của các danh mục ví dụ Bàn mổ - Kakinuma seisakusho Ltd, Đèn mổ di động - Yamada Shadowless Lamp .Co ,Ltd… </w:t>
            </w:r>
          </w:p>
          <w:p w14:paraId="33512DE3" w14:textId="77777777" w:rsidR="00BB75CD" w:rsidRPr="00627F1A" w:rsidRDefault="00BB75CD" w:rsidP="00627F1A">
            <w:pPr>
              <w:pStyle w:val="NormalWeb"/>
              <w:spacing w:before="60" w:beforeAutospacing="0" w:after="60" w:afterAutospacing="0"/>
              <w:rPr>
                <w:sz w:val="26"/>
                <w:szCs w:val="26"/>
              </w:rPr>
            </w:pPr>
            <w:r w:rsidRPr="00627F1A">
              <w:rPr>
                <w:sz w:val="26"/>
                <w:szCs w:val="26"/>
              </w:rPr>
              <w:lastRenderedPageBreak/>
              <w:t>- Không có sự thống nhất chung của phần “4 Trang thiết bị (được sử dụng trực tiếp” ở các DMKT.</w:t>
            </w:r>
          </w:p>
          <w:p w14:paraId="4C5A295E" w14:textId="77777777" w:rsidR="00BB75CD" w:rsidRPr="00627F1A" w:rsidRDefault="00BB75CD" w:rsidP="00627F1A">
            <w:pPr>
              <w:pStyle w:val="NormalWeb"/>
              <w:spacing w:before="60" w:beforeAutospacing="0" w:after="60" w:afterAutospacing="0"/>
              <w:rPr>
                <w:sz w:val="26"/>
                <w:szCs w:val="26"/>
              </w:rPr>
            </w:pPr>
            <w:r w:rsidRPr="00627F1A">
              <w:rPr>
                <w:sz w:val="26"/>
                <w:szCs w:val="26"/>
              </w:rPr>
              <w:t>- Cùng một tên nhưng lúc thì được đặt ở mục “3 Vật tư” lúc thì lại được đặt ở “4 Trang thiết bị” (Ví dụ: Bàn tít)</w:t>
            </w:r>
          </w:p>
          <w:p w14:paraId="3298A881" w14:textId="39F1D510" w:rsidR="00BB75CD" w:rsidRPr="00627F1A" w:rsidRDefault="00BB75CD" w:rsidP="00627F1A">
            <w:pPr>
              <w:pStyle w:val="NormalWeb"/>
              <w:spacing w:before="60" w:beforeAutospacing="0" w:after="60" w:afterAutospacing="0"/>
              <w:rPr>
                <w:sz w:val="26"/>
                <w:szCs w:val="26"/>
              </w:rPr>
            </w:pPr>
            <w:r w:rsidRPr="00627F1A">
              <w:rPr>
                <w:sz w:val="26"/>
                <w:szCs w:val="26"/>
              </w:rPr>
              <w:t>- Tên dịch vụ trùng nhau: ví dụ “Bộ dụng cụ phẫu thuật nội soi” và “Bộ dụng cụ để phẫu thuật nội soi” trong Phẫu thuật nội soi gỡ dính, làm sạch, dẫn lưu, cắt bỏ tổn thương viêm phúc mạc tiểu khung; viêm phần phụ; ứ mủ vòi tử cung.</w:t>
            </w:r>
          </w:p>
        </w:tc>
        <w:tc>
          <w:tcPr>
            <w:tcW w:w="3827" w:type="dxa"/>
          </w:tcPr>
          <w:p w14:paraId="336BF865" w14:textId="77777777" w:rsidR="00BB75CD" w:rsidRPr="00627F1A" w:rsidRDefault="00BB75CD"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25851FDA" w14:textId="5024FA4E" w:rsidR="00BB75CD" w:rsidRPr="00627F1A" w:rsidRDefault="00BB75CD"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5BACC815" w14:textId="77777777" w:rsidTr="00554B2B">
        <w:trPr>
          <w:trHeight w:val="185"/>
        </w:trPr>
        <w:tc>
          <w:tcPr>
            <w:tcW w:w="851" w:type="dxa"/>
          </w:tcPr>
          <w:p w14:paraId="162B0836"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Pr>
          <w:p w14:paraId="0BE6BA5D" w14:textId="02AC4EDF" w:rsidR="00DB3A44" w:rsidRPr="00627F1A" w:rsidRDefault="00DB3A44" w:rsidP="00627F1A">
            <w:pPr>
              <w:spacing w:before="60" w:after="60"/>
              <w:jc w:val="left"/>
              <w:rPr>
                <w:sz w:val="26"/>
                <w:szCs w:val="26"/>
                <w:lang w:val="en-GB"/>
              </w:rPr>
            </w:pPr>
            <w:r w:rsidRPr="00627F1A">
              <w:rPr>
                <w:sz w:val="26"/>
                <w:szCs w:val="26"/>
                <w:lang w:val="en-GB"/>
              </w:rPr>
              <w:t>P</w:t>
            </w:r>
            <w:r w:rsidRPr="00627F1A">
              <w:rPr>
                <w:sz w:val="26"/>
                <w:szCs w:val="26"/>
              </w:rPr>
              <w:t xml:space="preserve">hụ lục 15 </w:t>
            </w:r>
            <w:r w:rsidRPr="00627F1A">
              <w:rPr>
                <w:sz w:val="26"/>
                <w:szCs w:val="26"/>
                <w:lang w:val="en-GB"/>
              </w:rPr>
              <w:t>-</w:t>
            </w:r>
            <w:r w:rsidRPr="00627F1A">
              <w:rPr>
                <w:sz w:val="26"/>
                <w:szCs w:val="26"/>
              </w:rPr>
              <w:t xml:space="preserve"> Da và lớp bao phủ</w:t>
            </w:r>
          </w:p>
        </w:tc>
        <w:tc>
          <w:tcPr>
            <w:tcW w:w="2977" w:type="dxa"/>
          </w:tcPr>
          <w:p w14:paraId="2D8844D9" w14:textId="6D4EAC8F" w:rsidR="00DB3A44" w:rsidRPr="00627F1A" w:rsidRDefault="00DB3A44" w:rsidP="00627F1A">
            <w:pPr>
              <w:spacing w:before="60" w:after="60"/>
              <w:jc w:val="left"/>
              <w:rPr>
                <w:sz w:val="26"/>
                <w:szCs w:val="26"/>
                <w:lang w:val="en-GB"/>
              </w:rPr>
            </w:pPr>
            <w:r w:rsidRPr="00627F1A">
              <w:rPr>
                <w:sz w:val="26"/>
                <w:szCs w:val="26"/>
                <w:lang w:val="en-GB"/>
              </w:rPr>
              <w:t>Bệnh viện ĐHYD TP.HCM</w:t>
            </w:r>
          </w:p>
        </w:tc>
        <w:tc>
          <w:tcPr>
            <w:tcW w:w="5103" w:type="dxa"/>
          </w:tcPr>
          <w:p w14:paraId="5FC6021C" w14:textId="4EB297BF" w:rsidR="00DB3A44" w:rsidRPr="00627F1A" w:rsidRDefault="00DB3A44" w:rsidP="00627F1A">
            <w:pPr>
              <w:pStyle w:val="NormalWeb"/>
              <w:spacing w:before="60" w:beforeAutospacing="0" w:after="60" w:afterAutospacing="0"/>
              <w:rPr>
                <w:sz w:val="26"/>
                <w:szCs w:val="26"/>
              </w:rPr>
            </w:pPr>
            <w:r w:rsidRPr="00627F1A">
              <w:rPr>
                <w:sz w:val="26"/>
                <w:szCs w:val="26"/>
              </w:rPr>
              <w:t>Tất cả các ĐMKTKT thuộc phụ lục 15 chương Da và lớp bao phủ do Bệnh viện Nội tiết Trung ương xây dựng: phần định mức nhân lực trực tiếp đưa các chức danh “trợ giúp (đẩy xe lăn, dìu đỡ người bệnh)” vào ĐMKTKT, không đúng quy định về chức danh chuyên môn được quy định tại Luật Khám bệnh, chữa bệnh (chức danh chuyên môn phải có giấy phép hành nghề theo quy định của Luật Khám bệnh, chữa bệnh).</w:t>
            </w:r>
          </w:p>
        </w:tc>
        <w:tc>
          <w:tcPr>
            <w:tcW w:w="3827" w:type="dxa"/>
          </w:tcPr>
          <w:p w14:paraId="41225C85"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4A4BDEBD" w14:textId="5E444264" w:rsidR="00DB3A44" w:rsidRPr="00627F1A" w:rsidRDefault="00DB3A4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39427D97" w14:textId="77777777" w:rsidTr="00554B2B">
        <w:trPr>
          <w:trHeight w:val="185"/>
        </w:trPr>
        <w:tc>
          <w:tcPr>
            <w:tcW w:w="851" w:type="dxa"/>
          </w:tcPr>
          <w:p w14:paraId="0D154BA3"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Pr>
          <w:p w14:paraId="05036BFC" w14:textId="7A306E1A" w:rsidR="00DB3A44" w:rsidRPr="00627F1A" w:rsidRDefault="00DB3A44" w:rsidP="00627F1A">
            <w:pPr>
              <w:spacing w:before="60" w:after="60"/>
              <w:jc w:val="left"/>
              <w:rPr>
                <w:sz w:val="26"/>
                <w:szCs w:val="26"/>
                <w:lang w:val="en-GB"/>
              </w:rPr>
            </w:pPr>
            <w:r w:rsidRPr="00627F1A">
              <w:rPr>
                <w:sz w:val="26"/>
                <w:szCs w:val="26"/>
                <w:lang w:val="en-GB"/>
              </w:rPr>
              <w:t>Phụ lục 17 - YHHN – Hóa trị - Xạ trị</w:t>
            </w:r>
          </w:p>
        </w:tc>
        <w:tc>
          <w:tcPr>
            <w:tcW w:w="2977" w:type="dxa"/>
          </w:tcPr>
          <w:p w14:paraId="6F5245C3" w14:textId="36C72EA3" w:rsidR="00DB3A44" w:rsidRPr="00627F1A" w:rsidRDefault="00DB3A44" w:rsidP="00627F1A">
            <w:pPr>
              <w:spacing w:before="60" w:after="60"/>
              <w:jc w:val="left"/>
              <w:rPr>
                <w:sz w:val="26"/>
                <w:szCs w:val="26"/>
                <w:lang w:val="en-GB"/>
              </w:rPr>
            </w:pPr>
            <w:r w:rsidRPr="00627F1A">
              <w:rPr>
                <w:sz w:val="26"/>
                <w:szCs w:val="26"/>
                <w:lang w:val="en-GB"/>
              </w:rPr>
              <w:t>Bệnh viện K</w:t>
            </w:r>
          </w:p>
        </w:tc>
        <w:tc>
          <w:tcPr>
            <w:tcW w:w="5103" w:type="dxa"/>
          </w:tcPr>
          <w:p w14:paraId="468CBAA2" w14:textId="77777777" w:rsidR="00DB3A44" w:rsidRPr="00627F1A" w:rsidRDefault="00DB3A44" w:rsidP="00627F1A">
            <w:pPr>
              <w:pStyle w:val="NormalWeb"/>
              <w:spacing w:before="60" w:beforeAutospacing="0" w:after="60" w:afterAutospacing="0"/>
              <w:rPr>
                <w:sz w:val="26"/>
                <w:szCs w:val="26"/>
              </w:rPr>
            </w:pPr>
            <w:r w:rsidRPr="00627F1A">
              <w:rPr>
                <w:sz w:val="26"/>
                <w:szCs w:val="26"/>
              </w:rPr>
              <w:t>1. Ý kiến góp ý chung:</w:t>
            </w:r>
          </w:p>
          <w:p w14:paraId="1FE0AFD8" w14:textId="77777777" w:rsidR="00DB3A44" w:rsidRPr="00627F1A" w:rsidRDefault="00DB3A44" w:rsidP="00627F1A">
            <w:pPr>
              <w:pStyle w:val="NormalWeb"/>
              <w:spacing w:before="60" w:beforeAutospacing="0" w:after="60" w:afterAutospacing="0"/>
              <w:rPr>
                <w:sz w:val="26"/>
                <w:szCs w:val="26"/>
              </w:rPr>
            </w:pPr>
            <w:r w:rsidRPr="00627F1A">
              <w:rPr>
                <w:sz w:val="26"/>
                <w:szCs w:val="26"/>
              </w:rPr>
              <w:t xml:space="preserve">- Đối với các kỹ thuật mà BVK đã xây dựng dự thảo ĐMKTKT: Đề nghị Bộ Y tế tiếp thu toàn </w:t>
            </w:r>
            <w:r w:rsidRPr="00627F1A">
              <w:rPr>
                <w:sz w:val="26"/>
                <w:szCs w:val="26"/>
              </w:rPr>
              <w:lastRenderedPageBreak/>
              <w:t>bộ các ĐMKTKT BVK đã xây dựng phần hóa trị.</w:t>
            </w:r>
          </w:p>
          <w:p w14:paraId="09C6C6E4" w14:textId="77777777" w:rsidR="00DB3A44" w:rsidRPr="00627F1A" w:rsidRDefault="00DB3A44" w:rsidP="00627F1A">
            <w:pPr>
              <w:pStyle w:val="NormalWeb"/>
              <w:spacing w:before="60" w:beforeAutospacing="0" w:after="60" w:afterAutospacing="0"/>
              <w:rPr>
                <w:sz w:val="26"/>
                <w:szCs w:val="26"/>
              </w:rPr>
            </w:pPr>
            <w:r w:rsidRPr="00627F1A">
              <w:rPr>
                <w:sz w:val="26"/>
                <w:szCs w:val="26"/>
              </w:rPr>
              <w:t>- Đề xuất thay nhân lực dược sĩ bằng nhân lực phù hợp với quy trình.</w:t>
            </w:r>
          </w:p>
          <w:p w14:paraId="29C8CF01" w14:textId="77777777" w:rsidR="00DB3A44" w:rsidRPr="00627F1A" w:rsidRDefault="00DB3A44" w:rsidP="00627F1A">
            <w:pPr>
              <w:pStyle w:val="NormalWeb"/>
              <w:spacing w:before="60" w:beforeAutospacing="0" w:after="60" w:afterAutospacing="0"/>
              <w:rPr>
                <w:sz w:val="26"/>
                <w:szCs w:val="26"/>
              </w:rPr>
            </w:pPr>
            <w:r w:rsidRPr="00627F1A">
              <w:rPr>
                <w:sz w:val="26"/>
                <w:szCs w:val="26"/>
              </w:rPr>
              <w:t>- Đề xuất loại bỏ vật tư/trang thiết bị như kim lấy thuốc, tủ an toàn sinh học (biological safety cabinet) hoặc isolator nếu các vật tư/trang thiết bị này đã được tính trong quy trình pha chế thuốc điều trị ung thư.</w:t>
            </w:r>
          </w:p>
          <w:p w14:paraId="17BA195B" w14:textId="77777777" w:rsidR="00DB3A44" w:rsidRPr="00627F1A" w:rsidRDefault="00DB3A44" w:rsidP="00627F1A">
            <w:pPr>
              <w:pStyle w:val="NormalWeb"/>
              <w:spacing w:before="60" w:beforeAutospacing="0" w:after="60" w:afterAutospacing="0"/>
              <w:rPr>
                <w:sz w:val="26"/>
                <w:szCs w:val="26"/>
              </w:rPr>
            </w:pPr>
            <w:r w:rsidRPr="00627F1A">
              <w:rPr>
                <w:sz w:val="26"/>
                <w:szCs w:val="26"/>
              </w:rPr>
              <w:t>- Thiếu nhân lực Bác sĩ trong định mức theo các quy trình Bộ Y tế ban hành</w:t>
            </w:r>
          </w:p>
          <w:p w14:paraId="596B702E" w14:textId="77777777" w:rsidR="00DB3A44" w:rsidRPr="00627F1A" w:rsidRDefault="00DB3A44" w:rsidP="00627F1A">
            <w:pPr>
              <w:pStyle w:val="NormalWeb"/>
              <w:spacing w:before="60" w:beforeAutospacing="0" w:after="60" w:afterAutospacing="0"/>
              <w:rPr>
                <w:sz w:val="26"/>
                <w:szCs w:val="26"/>
              </w:rPr>
            </w:pPr>
            <w:r w:rsidRPr="00627F1A">
              <w:rPr>
                <w:sz w:val="26"/>
                <w:szCs w:val="26"/>
              </w:rPr>
              <w:t>- Thiếu 1 số danh mục vật tư tham gia trực tiếp vào quy trình  như: Cọc truyền Inox, Hộp đựng vật sắc nhọn, Xô đựng rác thải không tái chế, Xô đựng rác thải tái chế, Xô đựng rác thải y tế, Xô đựng rác thải y tế độc hại, Pank có mấu….</w:t>
            </w:r>
          </w:p>
          <w:p w14:paraId="09BB706D" w14:textId="77777777" w:rsidR="00DB3A44" w:rsidRPr="00627F1A" w:rsidRDefault="00DB3A44" w:rsidP="00627F1A">
            <w:pPr>
              <w:pStyle w:val="NormalWeb"/>
              <w:spacing w:before="60" w:beforeAutospacing="0" w:after="60" w:afterAutospacing="0"/>
              <w:rPr>
                <w:sz w:val="26"/>
                <w:szCs w:val="26"/>
              </w:rPr>
            </w:pPr>
            <w:r w:rsidRPr="00627F1A">
              <w:rPr>
                <w:sz w:val="26"/>
                <w:szCs w:val="26"/>
              </w:rPr>
              <w:t>2. Ý kiến góp ý cụ thể</w:t>
            </w:r>
          </w:p>
          <w:p w14:paraId="76D4C5A9" w14:textId="77777777" w:rsidR="00DB3A44" w:rsidRPr="00627F1A" w:rsidRDefault="00DB3A44" w:rsidP="00627F1A">
            <w:pPr>
              <w:pStyle w:val="NormalWeb"/>
              <w:spacing w:before="60" w:beforeAutospacing="0" w:after="60" w:afterAutospacing="0"/>
              <w:rPr>
                <w:sz w:val="26"/>
                <w:szCs w:val="26"/>
              </w:rPr>
            </w:pPr>
            <w:r w:rsidRPr="00627F1A">
              <w:rPr>
                <w:sz w:val="26"/>
                <w:szCs w:val="26"/>
              </w:rPr>
              <w:t>2.1. Phụ lục “Pha chế thuốc điều trị ung thư”:</w:t>
            </w:r>
          </w:p>
          <w:p w14:paraId="5BAFC9D9" w14:textId="3452BE03"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Bênh viện xin gửi lại định mức kỹ thuật đã xây dựng (file excel đính kèm). Nhìn chung, định mức kỹ thuật Bệnh viện K xây dựng thấp hơn Bệnh viện Bạch Mai do Bệnh viện K triển khai pha chế tập trung với quy mô lớn.</w:t>
            </w:r>
          </w:p>
          <w:p w14:paraId="01DF6194" w14:textId="54F7ACBA"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Về thuốc: Đề xuất bổ sung cồn 70 độ và Polyvidone iodine 10%</w:t>
            </w:r>
          </w:p>
          <w:p w14:paraId="71AF12C6" w14:textId="6B7ECFE8" w:rsidR="00DB3A44" w:rsidRPr="00627F1A" w:rsidRDefault="00DB3A44" w:rsidP="00627F1A">
            <w:pPr>
              <w:pStyle w:val="NormalWeb"/>
              <w:spacing w:before="60" w:beforeAutospacing="0" w:after="60" w:afterAutospacing="0"/>
              <w:rPr>
                <w:sz w:val="26"/>
                <w:szCs w:val="26"/>
              </w:rPr>
            </w:pPr>
            <w:r w:rsidRPr="00627F1A">
              <w:rPr>
                <w:sz w:val="26"/>
                <w:szCs w:val="26"/>
              </w:rPr>
              <w:lastRenderedPageBreak/>
              <w:t>-</w:t>
            </w:r>
            <w:r w:rsidRPr="00627F1A">
              <w:rPr>
                <w:sz w:val="26"/>
                <w:szCs w:val="26"/>
                <w:lang w:val="en-GB"/>
              </w:rPr>
              <w:t xml:space="preserve"> </w:t>
            </w:r>
            <w:r w:rsidRPr="00627F1A">
              <w:rPr>
                <w:sz w:val="26"/>
                <w:szCs w:val="26"/>
              </w:rPr>
              <w:t>Về vật tư và dụng cụ: cần bổ sung nhiều vật tư như: Hộp đựng vật sắc nhọn, Xô đựng rác thải không tái chế, Xô đựng rác thải tái chế, Xô đựng rác thải y tế, Xô đựng rác thải y tế độc hại, Hộp đựng bông cồn, Pank có mấu, Trụ cắm Pank, Khay hạt đậu, Pank không mấu, Kéo thẳng, kìm kẹp săng. săng có lỗ, Bộ đo huyết áp, Nhiệt kế, Hộp thuốc chống sốc, Gạc cầu, Dầu parafin</w:t>
            </w:r>
          </w:p>
          <w:p w14:paraId="647035FC" w14:textId="40035483" w:rsidR="00DB3A44" w:rsidRPr="00627F1A" w:rsidRDefault="00DB3A44" w:rsidP="00627F1A">
            <w:pPr>
              <w:pStyle w:val="NormalWeb"/>
              <w:spacing w:before="60" w:beforeAutospacing="0" w:after="60" w:afterAutospacing="0"/>
              <w:rPr>
                <w:sz w:val="26"/>
                <w:szCs w:val="26"/>
              </w:rPr>
            </w:pPr>
            <w:r w:rsidRPr="00627F1A">
              <w:rPr>
                <w:sz w:val="26"/>
                <w:szCs w:val="26"/>
                <w:lang w:val="en-GB"/>
              </w:rPr>
              <w:t xml:space="preserve">- </w:t>
            </w:r>
            <w:r w:rsidRPr="00627F1A">
              <w:rPr>
                <w:sz w:val="26"/>
                <w:szCs w:val="26"/>
              </w:rPr>
              <w:t xml:space="preserve"> Không cần: Bộ dụng cụ tiêm truyền, bơm tiêm loại 5ml</w:t>
            </w:r>
          </w:p>
          <w:p w14:paraId="3FD3DF49" w14:textId="785FAD8A"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Bộ dụng cụ vô khuẩn nên tính ra các thành phần bên trong để định giá cho phù hợp</w:t>
            </w:r>
          </w:p>
          <w:p w14:paraId="3E29CC16" w14:textId="2BC5E53D"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Đề xuất chỉnh sửa lại định mức của các vật tư dùng một lần, không dùng chung giữa các bệnh nhân nên không thể là số lẻ.</w:t>
            </w:r>
          </w:p>
          <w:p w14:paraId="6487364A" w14:textId="77777777" w:rsidR="00DB3A44" w:rsidRPr="00627F1A" w:rsidRDefault="00DB3A44" w:rsidP="00627F1A">
            <w:pPr>
              <w:pStyle w:val="NormalWeb"/>
              <w:spacing w:before="60" w:beforeAutospacing="0" w:after="60" w:afterAutospacing="0"/>
              <w:rPr>
                <w:sz w:val="26"/>
                <w:szCs w:val="26"/>
              </w:rPr>
            </w:pPr>
            <w:r w:rsidRPr="00627F1A">
              <w:rPr>
                <w:sz w:val="26"/>
                <w:szCs w:val="26"/>
              </w:rPr>
              <w:t>2.2. Quy trình Tiêm bắp thuốc điều trị ung thư</w:t>
            </w:r>
          </w:p>
          <w:p w14:paraId="323AADF8" w14:textId="040E3FC7"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 xml:space="preserve">Nhìn chung, định mức kỹ thuật Bệnh viện Bạch Mai xây dựng không có nhân lực bác sĩ trong quy trình này. Bệnh viện K xây dựng định mức bao gồm cả công khám/chỉ định/theo dõi của bác sỹ ngay trong quy trình tiêm, trong khi Bệnh viện Bạch Mai tách biệt kỹ thuật này thuần túy là thao tác của điều dưỡng, chúng tôi đề xuất bổ sung thêm nhân lực tham gia. Quy trình trên đã được Bệnh viện K xây dựng hoàn </w:t>
            </w:r>
            <w:r w:rsidRPr="00627F1A">
              <w:rPr>
                <w:sz w:val="26"/>
                <w:szCs w:val="26"/>
              </w:rPr>
              <w:lastRenderedPageBreak/>
              <w:t>thiện, trong đó nội dung cụ thể đã nêu chi tiết các vật tư phụ trợ (mũ, khẩu trang, băng cá nhân), phản ánh đúng thực tế sử dụng vật tư tiêu hao cho kiểm soát nhiễm khuẩn theo đúng quy định an toàn cho nhân viên y tế, ngoài ra trong quá trình thực hiện cần phải hướng đến mục tiêu chăm sóc toàn diện. Bệnh viện kính đề nghị thay thế quy trình Bệnh viện Bạch Mai xây dựng bằng quy trình của Bệnh viện K</w:t>
            </w:r>
          </w:p>
          <w:p w14:paraId="1030CAF4" w14:textId="77777777" w:rsidR="00DB3A44" w:rsidRPr="00627F1A" w:rsidRDefault="00DB3A44" w:rsidP="00627F1A">
            <w:pPr>
              <w:pStyle w:val="NormalWeb"/>
              <w:spacing w:before="60" w:beforeAutospacing="0" w:after="60" w:afterAutospacing="0"/>
              <w:rPr>
                <w:sz w:val="26"/>
                <w:szCs w:val="26"/>
              </w:rPr>
            </w:pPr>
            <w:r w:rsidRPr="00627F1A">
              <w:rPr>
                <w:sz w:val="26"/>
                <w:szCs w:val="26"/>
              </w:rPr>
              <w:t>2.3. Định mức Liệu pháp điều trị ung thư bằng hoá chất, thuốc đích, miễn dịch, nội tiết đường uống</w:t>
            </w:r>
          </w:p>
          <w:p w14:paraId="3AE6AD89" w14:textId="77777777" w:rsidR="00DB3A44" w:rsidRPr="00627F1A" w:rsidRDefault="00DB3A44" w:rsidP="00627F1A">
            <w:pPr>
              <w:pStyle w:val="NormalWeb"/>
              <w:spacing w:before="60" w:beforeAutospacing="0" w:after="60" w:afterAutospacing="0"/>
              <w:rPr>
                <w:sz w:val="26"/>
                <w:szCs w:val="26"/>
              </w:rPr>
            </w:pPr>
            <w:r w:rsidRPr="00627F1A">
              <w:rPr>
                <w:sz w:val="26"/>
                <w:szCs w:val="26"/>
              </w:rPr>
              <w:t>Thuốc và vật tư:</w:t>
            </w:r>
          </w:p>
          <w:p w14:paraId="3E9C31C4" w14:textId="628B3C9F"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Thiếu thuốc chống sốc và hộp chống sốc tiêu chuẩn</w:t>
            </w:r>
          </w:p>
          <w:p w14:paraId="092E139C" w14:textId="5A46BDA6"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Khẩu trang (nếu cần)</w:t>
            </w:r>
          </w:p>
          <w:p w14:paraId="47B2EE43" w14:textId="2F091907"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Bộ dụng cụ tiêm truyền có sử dụng trong dịch vụ kỹ thuật không? Và cần cụ thể hoá bộ dụng cụ là những gì?</w:t>
            </w:r>
          </w:p>
          <w:p w14:paraId="366B48B9" w14:textId="4C4D2B9E"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Thiết bị cấp cứu: Máy hút, bộ đặt nội khí quản, bóng ambu, hệ thống oxy.</w:t>
            </w:r>
          </w:p>
          <w:p w14:paraId="4CD1A684" w14:textId="77777777" w:rsidR="00DB3A44" w:rsidRPr="00627F1A" w:rsidRDefault="00DB3A44" w:rsidP="00627F1A">
            <w:pPr>
              <w:pStyle w:val="NormalWeb"/>
              <w:spacing w:before="60" w:beforeAutospacing="0" w:after="60" w:afterAutospacing="0"/>
              <w:rPr>
                <w:sz w:val="26"/>
                <w:szCs w:val="26"/>
              </w:rPr>
            </w:pPr>
            <w:r w:rsidRPr="00627F1A">
              <w:rPr>
                <w:sz w:val="26"/>
                <w:szCs w:val="26"/>
              </w:rPr>
              <w:t>2.4. Truyền thuốc chống ung thư qua buồng tiêm truyền</w:t>
            </w:r>
          </w:p>
          <w:p w14:paraId="21EDF078" w14:textId="77777777" w:rsidR="00DB3A44" w:rsidRPr="00627F1A" w:rsidRDefault="00DB3A44" w:rsidP="00627F1A">
            <w:pPr>
              <w:pStyle w:val="NormalWeb"/>
              <w:spacing w:before="60" w:beforeAutospacing="0" w:after="60" w:afterAutospacing="0"/>
              <w:rPr>
                <w:sz w:val="26"/>
                <w:szCs w:val="26"/>
              </w:rPr>
            </w:pPr>
            <w:r w:rsidRPr="00627F1A">
              <w:rPr>
                <w:sz w:val="26"/>
                <w:szCs w:val="26"/>
              </w:rPr>
              <w:t>Về nhân lực:</w:t>
            </w:r>
          </w:p>
          <w:p w14:paraId="402EEF41" w14:textId="5A6CFBD0"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Thiếu nhân lực Bác sĩ chuyên khoa Ung bướu;</w:t>
            </w:r>
          </w:p>
          <w:p w14:paraId="639D6B46" w14:textId="3E9B0F5D" w:rsidR="00DB3A44" w:rsidRPr="00627F1A" w:rsidRDefault="00DB3A44" w:rsidP="00627F1A">
            <w:pPr>
              <w:pStyle w:val="NormalWeb"/>
              <w:spacing w:before="60" w:beforeAutospacing="0" w:after="60" w:afterAutospacing="0"/>
              <w:rPr>
                <w:sz w:val="26"/>
                <w:szCs w:val="26"/>
              </w:rPr>
            </w:pPr>
            <w:r w:rsidRPr="00627F1A">
              <w:rPr>
                <w:sz w:val="26"/>
                <w:szCs w:val="26"/>
              </w:rPr>
              <w:lastRenderedPageBreak/>
              <w:t>-</w:t>
            </w:r>
            <w:r w:rsidRPr="00627F1A">
              <w:rPr>
                <w:sz w:val="26"/>
                <w:szCs w:val="26"/>
                <w:lang w:val="en-GB"/>
              </w:rPr>
              <w:t xml:space="preserve"> </w:t>
            </w:r>
            <w:r w:rsidRPr="00627F1A">
              <w:rPr>
                <w:sz w:val="26"/>
                <w:szCs w:val="26"/>
              </w:rPr>
              <w:t>Thừa nhân lực Dược sĩ (không có trong quy trình).</w:t>
            </w:r>
          </w:p>
          <w:p w14:paraId="29295464" w14:textId="40315BAD"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(Theo quy trình do bộ Y tế ban hành)</w:t>
            </w:r>
          </w:p>
          <w:p w14:paraId="319752C0" w14:textId="76C704A4"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Thiếu: Máy truyền dịch, bộ dây truyền thích hợp với máy nếu có (đề xuất thanh toán ngoài gói)</w:t>
            </w:r>
          </w:p>
          <w:p w14:paraId="154E6219" w14:textId="7E82F9EF"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Trang thiết bị cấp cứu hộp chống sốc.</w:t>
            </w:r>
          </w:p>
          <w:p w14:paraId="7B162475" w14:textId="77777777" w:rsidR="00DB3A44" w:rsidRPr="00627F1A" w:rsidRDefault="00DB3A44" w:rsidP="00627F1A">
            <w:pPr>
              <w:pStyle w:val="NormalWeb"/>
              <w:spacing w:before="60" w:beforeAutospacing="0" w:after="60" w:afterAutospacing="0"/>
              <w:rPr>
                <w:sz w:val="26"/>
                <w:szCs w:val="26"/>
              </w:rPr>
            </w:pPr>
            <w:r w:rsidRPr="00627F1A">
              <w:rPr>
                <w:sz w:val="26"/>
                <w:szCs w:val="26"/>
              </w:rPr>
              <w:t>2.5. Truyền thuốc chống ung thư qua catheter</w:t>
            </w:r>
          </w:p>
          <w:p w14:paraId="1B81925E" w14:textId="77777777" w:rsidR="00DB3A44" w:rsidRPr="00627F1A" w:rsidRDefault="00DB3A44" w:rsidP="00627F1A">
            <w:pPr>
              <w:pStyle w:val="NormalWeb"/>
              <w:spacing w:before="60" w:beforeAutospacing="0" w:after="60" w:afterAutospacing="0"/>
              <w:rPr>
                <w:sz w:val="26"/>
                <w:szCs w:val="26"/>
              </w:rPr>
            </w:pPr>
            <w:r w:rsidRPr="00627F1A">
              <w:rPr>
                <w:sz w:val="26"/>
                <w:szCs w:val="26"/>
              </w:rPr>
              <w:t>Về nhân lực:</w:t>
            </w:r>
          </w:p>
          <w:p w14:paraId="54D8EF59" w14:textId="5A259352"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Thiếu nhân lực Bác sĩ chuyên khoa Ung bướu;</w:t>
            </w:r>
          </w:p>
          <w:p w14:paraId="216302F3" w14:textId="047ACF12"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Thừa nhân lực Dược sĩ (không có trong quy trình).</w:t>
            </w:r>
          </w:p>
          <w:p w14:paraId="6E74E10B" w14:textId="545AD079"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(Theo quy trình do bộ Y tế ban hành)</w:t>
            </w:r>
          </w:p>
          <w:p w14:paraId="14EA48C0" w14:textId="17A62708"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Thiếu: Máy truyền dịch, bộ dây truyền thích hợp với máy nếu có (đề xuất thanh toán ngoài gói)</w:t>
            </w:r>
          </w:p>
          <w:p w14:paraId="7AF5BAFF" w14:textId="74CE122B"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Trang thiết bị cấp cứu hộp chống sốc</w:t>
            </w:r>
          </w:p>
          <w:p w14:paraId="4013D341" w14:textId="77777777" w:rsidR="00DB3A44" w:rsidRPr="00627F1A" w:rsidRDefault="00DB3A44" w:rsidP="00627F1A">
            <w:pPr>
              <w:pStyle w:val="NormalWeb"/>
              <w:spacing w:before="60" w:beforeAutospacing="0" w:after="60" w:afterAutospacing="0"/>
              <w:rPr>
                <w:sz w:val="26"/>
                <w:szCs w:val="26"/>
              </w:rPr>
            </w:pPr>
            <w:r w:rsidRPr="00627F1A">
              <w:rPr>
                <w:sz w:val="26"/>
                <w:szCs w:val="26"/>
              </w:rPr>
              <w:t>2.6. Tiêm dưới da thuốc chống ung thư:</w:t>
            </w:r>
          </w:p>
          <w:p w14:paraId="539C3FF3" w14:textId="4D6E12B8"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 xml:space="preserve">Đề xuất bổ sung thêm nhân lực tham gia. Bệnh viện K xây dựng định mức bao gồm cả công khám/chỉ định/theo dõi của Bác sỹ ngay trong quy trình tiêm, trong khi Bạch Mai tách biệt kỹ thuật này thuần túy là thao tác của Điều dưỡng. Trong quy trình này, Bệnh viện K nêu chi tiết các vật tư phụ trợ (mũ, khẩu trang, băng cá </w:t>
            </w:r>
            <w:r w:rsidRPr="00627F1A">
              <w:rPr>
                <w:sz w:val="26"/>
                <w:szCs w:val="26"/>
              </w:rPr>
              <w:lastRenderedPageBreak/>
              <w:t>nhân), phản ánh thực tế sử dụng vật tư tiêu hao cho kiểm soát nhiễm khuẩn theo đúng quy định an toàn cho nhân viên y tế, còn BV Bạch Mai dường như chỉ tính vật tư trực tiếp dính đến thuốc.</w:t>
            </w:r>
          </w:p>
          <w:p w14:paraId="2C4E373A" w14:textId="77777777" w:rsidR="00DB3A44" w:rsidRPr="00627F1A" w:rsidRDefault="00DB3A44" w:rsidP="00627F1A">
            <w:pPr>
              <w:pStyle w:val="NormalWeb"/>
              <w:spacing w:before="60" w:beforeAutospacing="0" w:after="60" w:afterAutospacing="0"/>
              <w:rPr>
                <w:sz w:val="26"/>
                <w:szCs w:val="26"/>
              </w:rPr>
            </w:pPr>
            <w:r w:rsidRPr="00627F1A">
              <w:rPr>
                <w:sz w:val="26"/>
                <w:szCs w:val="26"/>
              </w:rPr>
              <w:t>2.7. Truyền tĩnh mạch thuốc chống ung thư 12-24 giờ</w:t>
            </w:r>
          </w:p>
          <w:p w14:paraId="4FA97FC4" w14:textId="4054E8D0"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Cần bổ sung “nhân lực” trong quá trình thực hiện quy trình vì đòi hỏi cần phải theo dõi dài, cần hướng đến mục tiêu quản lý ca bệnh và chăm sóc toàn diện</w:t>
            </w:r>
          </w:p>
          <w:p w14:paraId="349757EC" w14:textId="4F196643" w:rsidR="00DB3A44" w:rsidRPr="00627F1A" w:rsidRDefault="00DB3A44" w:rsidP="00627F1A">
            <w:pPr>
              <w:pStyle w:val="NormalWeb"/>
              <w:spacing w:before="60" w:beforeAutospacing="0" w:after="60" w:afterAutospacing="0"/>
              <w:rPr>
                <w:sz w:val="26"/>
                <w:szCs w:val="26"/>
              </w:rPr>
            </w:pPr>
            <w:r w:rsidRPr="00627F1A">
              <w:rPr>
                <w:sz w:val="26"/>
                <w:szCs w:val="26"/>
              </w:rPr>
              <w:t>2.8</w:t>
            </w:r>
            <w:r w:rsidRPr="00627F1A">
              <w:rPr>
                <w:sz w:val="26"/>
                <w:szCs w:val="26"/>
                <w:lang w:val="en-GB"/>
              </w:rPr>
              <w:t xml:space="preserve"> </w:t>
            </w:r>
            <w:r w:rsidRPr="00627F1A">
              <w:rPr>
                <w:sz w:val="26"/>
                <w:szCs w:val="26"/>
              </w:rPr>
              <w:t>Đặt buồng tiêm truyền</w:t>
            </w:r>
          </w:p>
          <w:p w14:paraId="2D14CAC8" w14:textId="4DB23DED"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Nhân lực: 01 bác sỹ chính, 01bác sỹ phụ, 01 điều dưỡng phụ dụng cụ</w:t>
            </w:r>
          </w:p>
          <w:p w14:paraId="11B43087" w14:textId="443DDA5A"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Thuốc: Thêm thuốc sát khuẩn Povidin 10%, Thuốc chống đông Heparin</w:t>
            </w:r>
          </w:p>
          <w:p w14:paraId="48B664AA" w14:textId="77777777"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rPr>
              <w:tab/>
              <w:t>Vật tư: Gọng oxy kính x 1c, Điện cực x 3c</w:t>
            </w:r>
          </w:p>
          <w:p w14:paraId="18409B63" w14:textId="468ED8EC"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Dụng cụ: Bình ẩm oxy x1</w:t>
            </w:r>
          </w:p>
          <w:p w14:paraId="0195DF57" w14:textId="2795CA65"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Trang thiết bị: Máy Monitor theo dõi, Máy chụp X-quang hoặc máy C-arm (nếu có).</w:t>
            </w:r>
          </w:p>
          <w:p w14:paraId="6DA5ACD2" w14:textId="7A1B73FA"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Ghi chú: Bác sỹ làm thủ thuật chứ không phải dược sỹ theo quy trình</w:t>
            </w:r>
          </w:p>
          <w:p w14:paraId="07E3F88B" w14:textId="2AFF1FCA" w:rsidR="00DB3A44" w:rsidRPr="00627F1A" w:rsidRDefault="00DB3A44" w:rsidP="00627F1A">
            <w:pPr>
              <w:pStyle w:val="NormalWeb"/>
              <w:spacing w:before="60" w:beforeAutospacing="0" w:after="60" w:afterAutospacing="0"/>
              <w:rPr>
                <w:sz w:val="26"/>
                <w:szCs w:val="26"/>
              </w:rPr>
            </w:pPr>
            <w:r w:rsidRPr="00627F1A">
              <w:rPr>
                <w:sz w:val="26"/>
                <w:szCs w:val="26"/>
              </w:rPr>
              <w:t>2.9</w:t>
            </w:r>
            <w:r w:rsidRPr="00627F1A">
              <w:rPr>
                <w:sz w:val="26"/>
                <w:szCs w:val="26"/>
                <w:lang w:val="en-GB"/>
              </w:rPr>
              <w:t xml:space="preserve"> </w:t>
            </w:r>
            <w:r w:rsidRPr="00627F1A">
              <w:rPr>
                <w:sz w:val="26"/>
                <w:szCs w:val="26"/>
              </w:rPr>
              <w:t>Tháo buồng tiêm truyền</w:t>
            </w:r>
          </w:p>
          <w:p w14:paraId="4FC29C13" w14:textId="1BDE9BBA" w:rsidR="00DB3A44" w:rsidRPr="00627F1A" w:rsidRDefault="00DB3A44" w:rsidP="00627F1A">
            <w:pPr>
              <w:pStyle w:val="NormalWeb"/>
              <w:spacing w:before="60" w:beforeAutospacing="0" w:after="60" w:afterAutospacing="0"/>
              <w:rPr>
                <w:sz w:val="26"/>
                <w:szCs w:val="26"/>
              </w:rPr>
            </w:pPr>
            <w:r w:rsidRPr="00627F1A">
              <w:rPr>
                <w:sz w:val="26"/>
                <w:szCs w:val="26"/>
              </w:rPr>
              <w:lastRenderedPageBreak/>
              <w:t>-Nhân lực: 01 Bác sỹ chính,01điều dưỡng phụ, 01 điều dưỡng phụ dụng cụ.</w:t>
            </w:r>
          </w:p>
          <w:p w14:paraId="77EA6BDA" w14:textId="756AC398"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Thuốc: Thêm thuốc sát khuẩn Povidin 10%</w:t>
            </w:r>
          </w:p>
          <w:p w14:paraId="77387A0F" w14:textId="1CDF7E24"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Vật tư: Gọng oxy kính x 1chiếc, Điện cực x 3cchiếc</w:t>
            </w:r>
          </w:p>
          <w:p w14:paraId="4CAF98FE" w14:textId="176D86B4"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Dụng cụ: Bình ẩm oxy x1</w:t>
            </w:r>
          </w:p>
          <w:p w14:paraId="078D38BF" w14:textId="69A5E68B"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 xml:space="preserve">Trang thiết bị: Máy Monitor theo dõi </w:t>
            </w:r>
          </w:p>
          <w:p w14:paraId="4FC69D26" w14:textId="19FFC64F"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Ghi chú: Bác sỹ làm thủ thuật chứ không phải dược sỹ theo quy trình</w:t>
            </w:r>
          </w:p>
          <w:p w14:paraId="1187A9A0" w14:textId="77777777" w:rsidR="00DB3A44" w:rsidRPr="00627F1A" w:rsidRDefault="00DB3A44" w:rsidP="00627F1A">
            <w:pPr>
              <w:pStyle w:val="NormalWeb"/>
              <w:spacing w:before="60" w:beforeAutospacing="0" w:after="60" w:afterAutospacing="0"/>
              <w:rPr>
                <w:sz w:val="26"/>
                <w:szCs w:val="26"/>
              </w:rPr>
            </w:pPr>
            <w:r w:rsidRPr="00627F1A">
              <w:rPr>
                <w:sz w:val="26"/>
                <w:szCs w:val="26"/>
              </w:rPr>
              <w:t>2.10. Truyền thuốc chống ung thư đường tĩnh mạch</w:t>
            </w:r>
          </w:p>
          <w:p w14:paraId="424B31EA" w14:textId="14B5D744" w:rsidR="00DB3A44" w:rsidRPr="00627F1A" w:rsidRDefault="00DB3A44" w:rsidP="00627F1A">
            <w:pPr>
              <w:pStyle w:val="NormalWeb"/>
              <w:spacing w:before="60" w:beforeAutospacing="0" w:after="60" w:afterAutospacing="0"/>
              <w:rPr>
                <w:sz w:val="26"/>
                <w:szCs w:val="26"/>
              </w:rPr>
            </w:pPr>
            <w:r w:rsidRPr="00627F1A">
              <w:rPr>
                <w:sz w:val="26"/>
                <w:szCs w:val="26"/>
              </w:rPr>
              <w:t>-</w:t>
            </w:r>
            <w:r w:rsidRPr="00627F1A">
              <w:rPr>
                <w:sz w:val="26"/>
                <w:szCs w:val="26"/>
                <w:lang w:val="en-GB"/>
              </w:rPr>
              <w:t xml:space="preserve"> </w:t>
            </w:r>
            <w:r w:rsidRPr="00627F1A">
              <w:rPr>
                <w:sz w:val="26"/>
                <w:szCs w:val="26"/>
              </w:rPr>
              <w:t>Bệnh viện K đề xuất góp ý theo dự thảo ĐMKTKT bệnh viện đã xây dựng.</w:t>
            </w:r>
          </w:p>
        </w:tc>
        <w:tc>
          <w:tcPr>
            <w:tcW w:w="3827" w:type="dxa"/>
          </w:tcPr>
          <w:p w14:paraId="1A322214" w14:textId="77777777" w:rsidR="00DB3A44" w:rsidRPr="00627F1A" w:rsidRDefault="00DB3A44"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59C6C362" w14:textId="10520EB1" w:rsidR="00DB3A44" w:rsidRPr="00627F1A" w:rsidRDefault="00DB3A4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26FEF12A" w14:textId="77777777" w:rsidTr="00554B2B">
        <w:trPr>
          <w:trHeight w:val="185"/>
        </w:trPr>
        <w:tc>
          <w:tcPr>
            <w:tcW w:w="851" w:type="dxa"/>
          </w:tcPr>
          <w:p w14:paraId="2C6F80E4"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Pr>
          <w:p w14:paraId="4CB0802C" w14:textId="012D9C3F" w:rsidR="00DB3A44" w:rsidRPr="00627F1A" w:rsidRDefault="00DB3A44" w:rsidP="00627F1A">
            <w:pPr>
              <w:spacing w:before="60" w:after="60"/>
              <w:jc w:val="left"/>
              <w:rPr>
                <w:rFonts w:cs="Times New Roman"/>
                <w:sz w:val="26"/>
                <w:szCs w:val="26"/>
                <w:lang w:val="en-US"/>
              </w:rPr>
            </w:pPr>
            <w:r w:rsidRPr="00627F1A">
              <w:rPr>
                <w:sz w:val="26"/>
                <w:szCs w:val="26"/>
              </w:rPr>
              <w:t>Phụ lục 20</w:t>
            </w:r>
            <w:r w:rsidRPr="00627F1A">
              <w:rPr>
                <w:sz w:val="26"/>
                <w:szCs w:val="26"/>
                <w:lang w:val="en-GB"/>
              </w:rPr>
              <w:t xml:space="preserve"> </w:t>
            </w:r>
            <w:r w:rsidRPr="00627F1A">
              <w:rPr>
                <w:sz w:val="26"/>
                <w:szCs w:val="26"/>
              </w:rPr>
              <w:t>- Tâm thần</w:t>
            </w:r>
          </w:p>
        </w:tc>
        <w:tc>
          <w:tcPr>
            <w:tcW w:w="2977" w:type="dxa"/>
          </w:tcPr>
          <w:p w14:paraId="2A31ED8E" w14:textId="315CF97A" w:rsidR="00DB3A44" w:rsidRPr="00627F1A" w:rsidRDefault="00DB3A44" w:rsidP="00627F1A">
            <w:pPr>
              <w:spacing w:before="60" w:after="60"/>
              <w:jc w:val="left"/>
              <w:rPr>
                <w:rFonts w:cs="Times New Roman"/>
                <w:sz w:val="26"/>
                <w:szCs w:val="26"/>
                <w:lang w:val="en-US"/>
              </w:rPr>
            </w:pPr>
            <w:r w:rsidRPr="00627F1A">
              <w:rPr>
                <w:sz w:val="26"/>
                <w:szCs w:val="26"/>
              </w:rPr>
              <w:t>Cục Quân Y</w:t>
            </w:r>
          </w:p>
        </w:tc>
        <w:tc>
          <w:tcPr>
            <w:tcW w:w="5103" w:type="dxa"/>
          </w:tcPr>
          <w:p w14:paraId="58EAB709" w14:textId="77777777" w:rsidR="00DB3A44" w:rsidRPr="00627F1A" w:rsidRDefault="00DB3A44" w:rsidP="00627F1A">
            <w:pPr>
              <w:spacing w:before="60" w:after="60"/>
              <w:jc w:val="left"/>
              <w:rPr>
                <w:sz w:val="26"/>
                <w:szCs w:val="26"/>
              </w:rPr>
            </w:pPr>
            <w:r w:rsidRPr="00627F1A">
              <w:rPr>
                <w:sz w:val="26"/>
                <w:szCs w:val="26"/>
              </w:rPr>
              <w:t xml:space="preserve">+ Thời gian tư vấn chưa phù hợp. </w:t>
            </w:r>
          </w:p>
          <w:p w14:paraId="30D94FAF" w14:textId="77777777" w:rsidR="00DB3A44" w:rsidRPr="00627F1A" w:rsidRDefault="00DB3A44" w:rsidP="00627F1A">
            <w:pPr>
              <w:spacing w:before="60" w:after="60"/>
              <w:jc w:val="left"/>
              <w:rPr>
                <w:sz w:val="26"/>
                <w:szCs w:val="26"/>
              </w:rPr>
            </w:pPr>
            <w:r w:rsidRPr="00627F1A">
              <w:rPr>
                <w:sz w:val="26"/>
                <w:szCs w:val="26"/>
              </w:rPr>
              <w:t xml:space="preserve">+ Bổ sung tham vấn gia đình. </w:t>
            </w:r>
          </w:p>
          <w:p w14:paraId="587324B2" w14:textId="3F7CC689" w:rsidR="00DB3A44" w:rsidRPr="00627F1A" w:rsidRDefault="00DB3A44" w:rsidP="00627F1A">
            <w:pPr>
              <w:spacing w:before="60" w:after="60"/>
              <w:jc w:val="left"/>
              <w:rPr>
                <w:rFonts w:cs="Times New Roman"/>
                <w:sz w:val="26"/>
                <w:szCs w:val="26"/>
                <w:lang w:val="en-US"/>
              </w:rPr>
            </w:pPr>
            <w:r w:rsidRPr="00627F1A">
              <w:rPr>
                <w:sz w:val="26"/>
                <w:szCs w:val="26"/>
              </w:rPr>
              <w:t>+ Chưa tính các test tâm lý PHQ-9, GAD-7.</w:t>
            </w:r>
          </w:p>
        </w:tc>
        <w:tc>
          <w:tcPr>
            <w:tcW w:w="3827" w:type="dxa"/>
          </w:tcPr>
          <w:p w14:paraId="1B33E29A"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4539EC6" w14:textId="3088FEB8" w:rsidR="00DB3A44" w:rsidRPr="00627F1A" w:rsidRDefault="00DB3A44"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627F1A" w:rsidRPr="00627F1A" w14:paraId="2EC03012" w14:textId="77777777" w:rsidTr="00554B2B">
        <w:trPr>
          <w:trHeight w:val="185"/>
        </w:trPr>
        <w:tc>
          <w:tcPr>
            <w:tcW w:w="851" w:type="dxa"/>
          </w:tcPr>
          <w:p w14:paraId="4D83756C" w14:textId="77777777" w:rsidR="00627F1A" w:rsidRPr="00627F1A" w:rsidRDefault="00627F1A" w:rsidP="00627F1A">
            <w:pPr>
              <w:numPr>
                <w:ilvl w:val="0"/>
                <w:numId w:val="42"/>
              </w:numPr>
              <w:spacing w:before="60" w:after="60"/>
              <w:jc w:val="left"/>
              <w:rPr>
                <w:rFonts w:cs="Times New Roman"/>
                <w:sz w:val="26"/>
                <w:szCs w:val="26"/>
              </w:rPr>
            </w:pPr>
          </w:p>
        </w:tc>
        <w:tc>
          <w:tcPr>
            <w:tcW w:w="2268" w:type="dxa"/>
          </w:tcPr>
          <w:p w14:paraId="473C99E2" w14:textId="1EA7B005" w:rsidR="00627F1A" w:rsidRPr="00627F1A" w:rsidRDefault="00627F1A" w:rsidP="00627F1A">
            <w:pPr>
              <w:spacing w:before="60" w:after="60"/>
              <w:jc w:val="left"/>
              <w:rPr>
                <w:sz w:val="26"/>
                <w:szCs w:val="26"/>
                <w:lang w:val="en-GB"/>
              </w:rPr>
            </w:pPr>
            <w:r w:rsidRPr="00627F1A">
              <w:rPr>
                <w:sz w:val="26"/>
                <w:szCs w:val="26"/>
                <w:lang w:val="en-GB"/>
              </w:rPr>
              <w:t>Phụ lục 21 – Gây mê hồi sức</w:t>
            </w:r>
          </w:p>
        </w:tc>
        <w:tc>
          <w:tcPr>
            <w:tcW w:w="2977" w:type="dxa"/>
          </w:tcPr>
          <w:p w14:paraId="7AE85148" w14:textId="6496683D" w:rsidR="00627F1A" w:rsidRPr="00627F1A" w:rsidRDefault="00627F1A" w:rsidP="00627F1A">
            <w:pPr>
              <w:spacing w:before="60" w:after="60"/>
              <w:jc w:val="left"/>
              <w:rPr>
                <w:sz w:val="26"/>
                <w:szCs w:val="26"/>
                <w:lang w:val="en-GB"/>
              </w:rPr>
            </w:pPr>
            <w:r w:rsidRPr="00627F1A">
              <w:rPr>
                <w:sz w:val="26"/>
                <w:szCs w:val="26"/>
                <w:lang w:val="en-GB"/>
              </w:rPr>
              <w:t>Bệnh viện K</w:t>
            </w:r>
          </w:p>
        </w:tc>
        <w:tc>
          <w:tcPr>
            <w:tcW w:w="5103" w:type="dxa"/>
          </w:tcPr>
          <w:p w14:paraId="1961D576" w14:textId="77777777" w:rsidR="00627F1A" w:rsidRPr="00627F1A" w:rsidRDefault="00627F1A" w:rsidP="00627F1A">
            <w:pPr>
              <w:spacing w:before="60" w:after="60"/>
              <w:jc w:val="left"/>
              <w:rPr>
                <w:sz w:val="26"/>
                <w:szCs w:val="26"/>
              </w:rPr>
            </w:pPr>
            <w:r w:rsidRPr="00627F1A">
              <w:rPr>
                <w:sz w:val="26"/>
                <w:szCs w:val="26"/>
              </w:rPr>
              <w:t>1. Đề xuất của bệnh viện YDHCM: Bệnh viện hoàn toàn đồng ý với định mức kinh tế kỹ thuật của các kỹ thuật có số thứ tự 34, 50, 94, 95, 96, 97, 98, 99, 100, 101, 102, 103,104, 105, 106, 107, 108, 109, 110, 111, 112, 113 trong phụ lục 21.</w:t>
            </w:r>
          </w:p>
          <w:p w14:paraId="5946DA0C" w14:textId="77777777" w:rsidR="00627F1A" w:rsidRPr="00627F1A" w:rsidRDefault="00627F1A" w:rsidP="00627F1A">
            <w:pPr>
              <w:spacing w:before="60" w:after="60"/>
              <w:jc w:val="left"/>
              <w:rPr>
                <w:sz w:val="26"/>
                <w:szCs w:val="26"/>
              </w:rPr>
            </w:pPr>
            <w:r w:rsidRPr="00627F1A">
              <w:rPr>
                <w:sz w:val="26"/>
                <w:szCs w:val="26"/>
              </w:rPr>
              <w:t xml:space="preserve">2. Đề xuất của bệnh viện Bạch Mai: xin giải thích thêm về cột “Số lượng tổng”, giá trị </w:t>
            </w:r>
            <w:r w:rsidRPr="00627F1A">
              <w:rPr>
                <w:sz w:val="26"/>
                <w:szCs w:val="26"/>
              </w:rPr>
              <w:lastRenderedPageBreak/>
              <w:t>trong cột số lượng tổng cao gấp 5 lần định mức, chưa rõ ràng ý nghĩa.</w:t>
            </w:r>
          </w:p>
          <w:p w14:paraId="0E27D175" w14:textId="2A6A4EEE" w:rsidR="00627F1A" w:rsidRPr="00627F1A" w:rsidRDefault="00627F1A" w:rsidP="00627F1A">
            <w:pPr>
              <w:spacing w:before="60" w:after="60"/>
              <w:jc w:val="left"/>
              <w:rPr>
                <w:sz w:val="26"/>
                <w:szCs w:val="26"/>
              </w:rPr>
            </w:pPr>
            <w:r w:rsidRPr="00627F1A">
              <w:rPr>
                <w:sz w:val="26"/>
                <w:szCs w:val="26"/>
              </w:rPr>
              <w:t xml:space="preserve">- </w:t>
            </w:r>
            <w:r w:rsidRPr="00627F1A">
              <w:rPr>
                <w:sz w:val="26"/>
                <w:szCs w:val="26"/>
              </w:rPr>
              <w:t>Kỹ thuật gây tê ngoài màng cứng (số 6075) phụ lục 21: Chưa đồng ý về số lượng định mức bộ ngoài màng cứng (mục 3.12), số lượng các bơm tiêm 5ml , 10ml, 20ml (mục 3.1 – 3.3), kim lấy thuốc (mục 3.5), ketamin, fentanyl (mục 2.11 - 2.12), thay đổi định mức oxy (mục 2.19). Đồng ý với định mức cho các mục còn lại.</w:t>
            </w:r>
          </w:p>
          <w:p w14:paraId="289B39D7" w14:textId="7DAD6C8F" w:rsidR="00627F1A" w:rsidRPr="00627F1A" w:rsidRDefault="00627F1A" w:rsidP="00627F1A">
            <w:pPr>
              <w:spacing w:before="60" w:after="60"/>
              <w:jc w:val="left"/>
              <w:rPr>
                <w:sz w:val="26"/>
                <w:szCs w:val="26"/>
              </w:rPr>
            </w:pPr>
            <w:r w:rsidRPr="00627F1A">
              <w:rPr>
                <w:sz w:val="26"/>
                <w:szCs w:val="26"/>
                <w:lang w:val="en-GB"/>
              </w:rPr>
              <w:t xml:space="preserve">- </w:t>
            </w:r>
            <w:r w:rsidRPr="00627F1A">
              <w:rPr>
                <w:sz w:val="26"/>
                <w:szCs w:val="26"/>
              </w:rPr>
              <w:t>Kỹ thuật gây tê tuỷ sống (số 6076) phụ lục 21: Đề xuất xây dựng thêm các loại thuốc tê khác ngoài ropivacain như bupivacain, levobupivacain. Không đồng ý và đề xuất bỏ với định mức lidocain xịt 38g và lidocain gel%30g (mục 2.22 – 2.23), bộ gây tê ngoài màng cứng (mục 3.12). Đề nghị giải thích về định mức số lượng 2,2 cho kim gây tê tuỷ sống (mục 3.11), đề xuất bỏ với ống hút đờm và dây hút phẫu thuật dài 360cm (mục 3.24 - 3.25), thay đổi định mức oxy (mục 2.26). Đồng ý với định mức cho các mục còn lại.</w:t>
            </w:r>
          </w:p>
          <w:p w14:paraId="6606B9C1" w14:textId="19D5B5C7" w:rsidR="00627F1A" w:rsidRPr="00627F1A" w:rsidRDefault="00627F1A" w:rsidP="00627F1A">
            <w:pPr>
              <w:spacing w:before="60" w:after="60"/>
              <w:jc w:val="left"/>
              <w:rPr>
                <w:sz w:val="26"/>
                <w:szCs w:val="26"/>
              </w:rPr>
            </w:pPr>
            <w:r w:rsidRPr="00627F1A">
              <w:rPr>
                <w:sz w:val="26"/>
                <w:szCs w:val="26"/>
                <w:lang w:val="en-GB"/>
              </w:rPr>
              <w:t xml:space="preserve">- </w:t>
            </w:r>
            <w:r w:rsidRPr="00627F1A">
              <w:rPr>
                <w:sz w:val="26"/>
                <w:szCs w:val="26"/>
              </w:rPr>
              <w:t xml:space="preserve">Kỹ thuật gây tê thấm (số 6079) phụ lục 21: Không đồng ý và đề xuất bỏ với định mức lidocain xịt 38g và lidocain gel 2%30g (mục 2.19 – 2.20), thay đổi định mức oxy (mục </w:t>
            </w:r>
            <w:r w:rsidRPr="00627F1A">
              <w:rPr>
                <w:sz w:val="26"/>
                <w:szCs w:val="26"/>
              </w:rPr>
              <w:lastRenderedPageBreak/>
              <w:t>2.22), đề xuất bỏ với ống hút đờm và dây hút phẫu thuật dài 360cm (mục 3.22 - 3.23), sửa định mức bơm tiêm 5ml, 10ml, 20ml, 50ml, kim lấy thuốc (mục 3.1 – 3.5). Đồng ý với định mức cho các mục còn lại.</w:t>
            </w:r>
          </w:p>
          <w:p w14:paraId="3D8343B9" w14:textId="531F5671" w:rsidR="00627F1A" w:rsidRPr="00627F1A" w:rsidRDefault="00627F1A" w:rsidP="00627F1A">
            <w:pPr>
              <w:spacing w:before="60" w:after="60"/>
              <w:jc w:val="left"/>
              <w:rPr>
                <w:sz w:val="26"/>
                <w:szCs w:val="26"/>
                <w:lang w:val="en-GB"/>
              </w:rPr>
            </w:pPr>
            <w:r w:rsidRPr="00627F1A">
              <w:rPr>
                <w:sz w:val="26"/>
                <w:szCs w:val="26"/>
                <w:lang w:val="en-GB"/>
              </w:rPr>
              <w:t xml:space="preserve">- </w:t>
            </w:r>
            <w:r w:rsidRPr="00627F1A">
              <w:rPr>
                <w:sz w:val="26"/>
                <w:szCs w:val="26"/>
              </w:rPr>
              <w:t>Kỹ thuật gây tê tại chỗ (số 6080) phụ lục 21: Không đồng ý và đề xuất bỏ với định mức lidocain xịt 38g và lidocain gel%30g (mục 2.22 – 2.23), ventolin xịt (mục 2.24), thay đổi định mức oxy (mục 2.26), sửa định mức bơm tiêm 5ml, 10ml, 20ml, 50ml, kim lấy thuốc (mục 3.1 – 3.5), đề xuất bỏ danh mục dây nối bơm tiêm điện (mục 3.9). Đồng ý với định mức cho các mục còn lại.</w:t>
            </w:r>
          </w:p>
        </w:tc>
        <w:tc>
          <w:tcPr>
            <w:tcW w:w="3827" w:type="dxa"/>
          </w:tcPr>
          <w:p w14:paraId="691236AF" w14:textId="77777777" w:rsidR="00627F1A" w:rsidRPr="00627F1A" w:rsidRDefault="00627F1A"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6FC9E0C1" w14:textId="7AC8C4E4" w:rsidR="00627F1A" w:rsidRPr="00627F1A" w:rsidRDefault="00627F1A"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1BBF07FB" w14:textId="77777777" w:rsidTr="00554B2B">
        <w:trPr>
          <w:trHeight w:val="185"/>
        </w:trPr>
        <w:tc>
          <w:tcPr>
            <w:tcW w:w="851" w:type="dxa"/>
            <w:tcBorders>
              <w:bottom w:val="single" w:sz="4" w:space="0" w:color="auto"/>
            </w:tcBorders>
          </w:tcPr>
          <w:p w14:paraId="3FF17735"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Borders>
              <w:bottom w:val="single" w:sz="4" w:space="0" w:color="auto"/>
            </w:tcBorders>
          </w:tcPr>
          <w:p w14:paraId="2D76F8D5" w14:textId="618D34C0" w:rsidR="00DB3A44" w:rsidRPr="00627F1A" w:rsidRDefault="00DB3A44" w:rsidP="00627F1A">
            <w:pPr>
              <w:spacing w:before="60" w:after="60"/>
              <w:jc w:val="left"/>
              <w:rPr>
                <w:rFonts w:cs="Times New Roman"/>
                <w:sz w:val="26"/>
                <w:szCs w:val="26"/>
                <w:lang w:val="en-US"/>
              </w:rPr>
            </w:pPr>
            <w:r w:rsidRPr="00627F1A">
              <w:rPr>
                <w:sz w:val="26"/>
                <w:szCs w:val="26"/>
              </w:rPr>
              <w:t>Phụ lục 23</w:t>
            </w:r>
            <w:r w:rsidRPr="00627F1A">
              <w:rPr>
                <w:sz w:val="26"/>
                <w:szCs w:val="26"/>
                <w:lang w:val="en-GB"/>
              </w:rPr>
              <w:t xml:space="preserve"> </w:t>
            </w:r>
            <w:r w:rsidRPr="00627F1A">
              <w:rPr>
                <w:sz w:val="26"/>
                <w:szCs w:val="26"/>
              </w:rPr>
              <w:t>- Điện quang</w:t>
            </w:r>
          </w:p>
        </w:tc>
        <w:tc>
          <w:tcPr>
            <w:tcW w:w="2977" w:type="dxa"/>
          </w:tcPr>
          <w:p w14:paraId="4834CF48" w14:textId="24D95023" w:rsidR="00DB3A44" w:rsidRPr="00627F1A" w:rsidRDefault="00DB3A44" w:rsidP="00627F1A">
            <w:pPr>
              <w:spacing w:before="60" w:after="60"/>
              <w:jc w:val="left"/>
              <w:rPr>
                <w:rFonts w:cs="Times New Roman"/>
                <w:sz w:val="26"/>
                <w:szCs w:val="26"/>
                <w:lang w:val="en-US"/>
              </w:rPr>
            </w:pPr>
            <w:r w:rsidRPr="00627F1A">
              <w:rPr>
                <w:sz w:val="26"/>
                <w:szCs w:val="26"/>
              </w:rPr>
              <w:t>Cục Quân Y</w:t>
            </w:r>
          </w:p>
        </w:tc>
        <w:tc>
          <w:tcPr>
            <w:tcW w:w="5103" w:type="dxa"/>
          </w:tcPr>
          <w:p w14:paraId="7D7E5FFB" w14:textId="77777777" w:rsidR="00DB3A44" w:rsidRPr="00627F1A" w:rsidRDefault="00DB3A44" w:rsidP="00627F1A">
            <w:pPr>
              <w:spacing w:before="60" w:after="60"/>
              <w:jc w:val="left"/>
              <w:rPr>
                <w:sz w:val="26"/>
                <w:szCs w:val="26"/>
              </w:rPr>
            </w:pPr>
            <w:r w:rsidRPr="00627F1A">
              <w:rPr>
                <w:sz w:val="26"/>
                <w:szCs w:val="26"/>
              </w:rPr>
              <w:t xml:space="preserve">+ Điện năng máy CT/MRI chưa đúng thực tế. </w:t>
            </w:r>
          </w:p>
          <w:p w14:paraId="372510BF" w14:textId="77777777" w:rsidR="00DB3A44" w:rsidRPr="00627F1A" w:rsidRDefault="00DB3A44" w:rsidP="00627F1A">
            <w:pPr>
              <w:spacing w:before="60" w:after="60"/>
              <w:jc w:val="left"/>
              <w:rPr>
                <w:sz w:val="26"/>
                <w:szCs w:val="26"/>
              </w:rPr>
            </w:pPr>
            <w:r w:rsidRPr="00627F1A">
              <w:rPr>
                <w:sz w:val="26"/>
                <w:szCs w:val="26"/>
              </w:rPr>
              <w:t xml:space="preserve">+ Chưa tính chi phí bảo trì/ kiểm định. </w:t>
            </w:r>
          </w:p>
          <w:p w14:paraId="2D00D712" w14:textId="74352DA5" w:rsidR="00DB3A44" w:rsidRPr="00627F1A" w:rsidRDefault="00DB3A44" w:rsidP="00627F1A">
            <w:pPr>
              <w:spacing w:before="60" w:after="60"/>
              <w:jc w:val="left"/>
              <w:rPr>
                <w:rFonts w:cs="Times New Roman"/>
                <w:sz w:val="26"/>
                <w:szCs w:val="26"/>
                <w:lang w:val="en-US"/>
              </w:rPr>
            </w:pPr>
            <w:r w:rsidRPr="00627F1A">
              <w:rPr>
                <w:sz w:val="26"/>
                <w:szCs w:val="26"/>
              </w:rPr>
              <w:t>+ Đề nghị 2 nhân lực cho một số kỹ thuật.</w:t>
            </w:r>
          </w:p>
        </w:tc>
        <w:tc>
          <w:tcPr>
            <w:tcW w:w="3827" w:type="dxa"/>
          </w:tcPr>
          <w:p w14:paraId="1447A62F" w14:textId="69824D0E" w:rsidR="00DB3A44" w:rsidRPr="00627F1A" w:rsidRDefault="00DB3A44" w:rsidP="00627F1A">
            <w:pPr>
              <w:spacing w:before="60" w:after="60"/>
              <w:jc w:val="left"/>
              <w:rPr>
                <w:rFonts w:cs="Times New Roman"/>
                <w:sz w:val="26"/>
                <w:szCs w:val="26"/>
                <w:lang w:val="en-US"/>
              </w:rPr>
            </w:pPr>
            <w:r w:rsidRPr="00627F1A">
              <w:rPr>
                <w:sz w:val="26"/>
                <w:szCs w:val="26"/>
              </w:rPr>
              <w:t>Giải trình: Theo Thông tư 19/2022/TT-BYT quy định về xây dựng ĐMKTKT: chỉ tính ĐMKTKT các tiêu hao trực tiếp. Các yếu tố khác sẽ tính theo phương pháp xây dựng giá.</w:t>
            </w:r>
          </w:p>
        </w:tc>
      </w:tr>
      <w:tr w:rsidR="00DB3A44" w:rsidRPr="00627F1A" w14:paraId="0F6DAF57" w14:textId="77777777" w:rsidTr="00554B2B">
        <w:trPr>
          <w:trHeight w:val="185"/>
        </w:trPr>
        <w:tc>
          <w:tcPr>
            <w:tcW w:w="851" w:type="dxa"/>
            <w:tcBorders>
              <w:bottom w:val="dotted" w:sz="4" w:space="0" w:color="auto"/>
            </w:tcBorders>
          </w:tcPr>
          <w:p w14:paraId="18DE9F3E"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Borders>
              <w:bottom w:val="dotted" w:sz="4" w:space="0" w:color="auto"/>
            </w:tcBorders>
          </w:tcPr>
          <w:p w14:paraId="2F8FC8A5" w14:textId="62DD5EDD" w:rsidR="00DB3A44" w:rsidRPr="00627F1A" w:rsidRDefault="00DB3A44" w:rsidP="00627F1A">
            <w:pPr>
              <w:spacing w:before="60" w:after="60"/>
              <w:jc w:val="left"/>
              <w:rPr>
                <w:rFonts w:cs="Times New Roman"/>
                <w:sz w:val="26"/>
                <w:szCs w:val="26"/>
                <w:lang w:val="en-US"/>
              </w:rPr>
            </w:pPr>
            <w:r w:rsidRPr="00627F1A">
              <w:rPr>
                <w:sz w:val="26"/>
                <w:szCs w:val="26"/>
              </w:rPr>
              <w:t>Phụ lục 24</w:t>
            </w:r>
            <w:r w:rsidRPr="00627F1A">
              <w:rPr>
                <w:sz w:val="26"/>
                <w:szCs w:val="26"/>
                <w:lang w:val="en-GB"/>
              </w:rPr>
              <w:t xml:space="preserve"> </w:t>
            </w:r>
            <w:r w:rsidRPr="00627F1A">
              <w:rPr>
                <w:sz w:val="26"/>
                <w:szCs w:val="26"/>
              </w:rPr>
              <w:t>- Hoá sinh</w:t>
            </w:r>
          </w:p>
        </w:tc>
        <w:tc>
          <w:tcPr>
            <w:tcW w:w="2977" w:type="dxa"/>
          </w:tcPr>
          <w:p w14:paraId="3A11217B" w14:textId="3FE41962" w:rsidR="00DB3A44" w:rsidRPr="00627F1A" w:rsidRDefault="00DB3A44" w:rsidP="00627F1A">
            <w:pPr>
              <w:spacing w:before="60" w:after="60"/>
              <w:jc w:val="left"/>
              <w:rPr>
                <w:rFonts w:cs="Times New Roman"/>
                <w:sz w:val="26"/>
                <w:szCs w:val="26"/>
                <w:lang w:val="en-US"/>
              </w:rPr>
            </w:pPr>
            <w:r w:rsidRPr="00627F1A">
              <w:rPr>
                <w:sz w:val="26"/>
                <w:szCs w:val="26"/>
              </w:rPr>
              <w:t>Cục Quân Y</w:t>
            </w:r>
          </w:p>
        </w:tc>
        <w:tc>
          <w:tcPr>
            <w:tcW w:w="5103" w:type="dxa"/>
          </w:tcPr>
          <w:p w14:paraId="06E1BE7A" w14:textId="77777777" w:rsidR="00DB3A44" w:rsidRPr="00627F1A" w:rsidRDefault="00DB3A44" w:rsidP="00627F1A">
            <w:pPr>
              <w:spacing w:before="60" w:after="60"/>
              <w:jc w:val="left"/>
              <w:rPr>
                <w:sz w:val="26"/>
                <w:szCs w:val="26"/>
              </w:rPr>
            </w:pPr>
            <w:r w:rsidRPr="00627F1A">
              <w:rPr>
                <w:sz w:val="26"/>
                <w:szCs w:val="26"/>
              </w:rPr>
              <w:t xml:space="preserve">+ Chưa đủ vật tư kiểm soát chất lượng QC. </w:t>
            </w:r>
          </w:p>
          <w:p w14:paraId="5FC89113" w14:textId="77777777" w:rsidR="00DB3A44" w:rsidRPr="00627F1A" w:rsidRDefault="00DB3A44" w:rsidP="00627F1A">
            <w:pPr>
              <w:spacing w:before="60" w:after="60"/>
              <w:jc w:val="left"/>
              <w:rPr>
                <w:sz w:val="26"/>
                <w:szCs w:val="26"/>
              </w:rPr>
            </w:pPr>
            <w:r w:rsidRPr="00627F1A">
              <w:rPr>
                <w:sz w:val="26"/>
                <w:szCs w:val="26"/>
              </w:rPr>
              <w:t xml:space="preserve">+ Chưa tách xét nghiệm STAT/cấp cứu. </w:t>
            </w:r>
          </w:p>
          <w:p w14:paraId="3E3E46B9" w14:textId="1D54F85C" w:rsidR="00DB3A44" w:rsidRPr="00627F1A" w:rsidRDefault="00DB3A44" w:rsidP="00627F1A">
            <w:pPr>
              <w:spacing w:before="60" w:after="60"/>
              <w:jc w:val="left"/>
              <w:rPr>
                <w:rFonts w:cs="Times New Roman"/>
                <w:sz w:val="26"/>
                <w:szCs w:val="26"/>
                <w:lang w:val="en-US"/>
              </w:rPr>
            </w:pPr>
            <w:r w:rsidRPr="00627F1A">
              <w:rPr>
                <w:sz w:val="26"/>
                <w:szCs w:val="26"/>
              </w:rPr>
              <w:t>+ Thiếu định mức nhân lực chuẩn bị mẫu.</w:t>
            </w:r>
          </w:p>
        </w:tc>
        <w:tc>
          <w:tcPr>
            <w:tcW w:w="3827" w:type="dxa"/>
          </w:tcPr>
          <w:p w14:paraId="38DA01EC"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762BF548" w14:textId="1E8881FE" w:rsidR="00DB3A44" w:rsidRPr="00627F1A" w:rsidRDefault="00DB3A44"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DB3A44" w:rsidRPr="00627F1A" w14:paraId="6DD82516" w14:textId="77777777" w:rsidTr="00554B2B">
        <w:trPr>
          <w:trHeight w:val="185"/>
        </w:trPr>
        <w:tc>
          <w:tcPr>
            <w:tcW w:w="851" w:type="dxa"/>
            <w:tcBorders>
              <w:top w:val="dotted" w:sz="4" w:space="0" w:color="auto"/>
              <w:bottom w:val="dotted" w:sz="4" w:space="0" w:color="auto"/>
            </w:tcBorders>
          </w:tcPr>
          <w:p w14:paraId="0F67CB60" w14:textId="77777777" w:rsidR="00DB3A44" w:rsidRPr="00627F1A" w:rsidRDefault="00DB3A44"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1BF1D7FA" w14:textId="77777777" w:rsidR="00DB3A44" w:rsidRPr="00627F1A" w:rsidRDefault="00DB3A44" w:rsidP="00627F1A">
            <w:pPr>
              <w:spacing w:before="60" w:after="60"/>
              <w:jc w:val="left"/>
              <w:rPr>
                <w:sz w:val="26"/>
                <w:szCs w:val="26"/>
              </w:rPr>
            </w:pPr>
          </w:p>
        </w:tc>
        <w:tc>
          <w:tcPr>
            <w:tcW w:w="2977" w:type="dxa"/>
          </w:tcPr>
          <w:p w14:paraId="27F74AD8" w14:textId="2A807047" w:rsidR="00DB3A44" w:rsidRPr="00627F1A" w:rsidRDefault="00DB3A44" w:rsidP="00627F1A">
            <w:pPr>
              <w:spacing w:before="60" w:after="60"/>
              <w:jc w:val="left"/>
              <w:rPr>
                <w:sz w:val="26"/>
                <w:szCs w:val="26"/>
              </w:rPr>
            </w:pPr>
            <w:r w:rsidRPr="00627F1A">
              <w:rPr>
                <w:sz w:val="26"/>
                <w:szCs w:val="26"/>
              </w:rPr>
              <w:t>SYT Bắc Ninh</w:t>
            </w:r>
          </w:p>
        </w:tc>
        <w:tc>
          <w:tcPr>
            <w:tcW w:w="5103" w:type="dxa"/>
          </w:tcPr>
          <w:p w14:paraId="1C6022FF" w14:textId="77777777" w:rsidR="00DB3A44" w:rsidRPr="00627F1A" w:rsidRDefault="00DB3A44" w:rsidP="00627F1A">
            <w:pPr>
              <w:spacing w:before="60" w:after="60"/>
              <w:jc w:val="left"/>
              <w:rPr>
                <w:sz w:val="26"/>
                <w:szCs w:val="26"/>
              </w:rPr>
            </w:pPr>
            <w:r w:rsidRPr="00627F1A">
              <w:rPr>
                <w:sz w:val="26"/>
                <w:szCs w:val="26"/>
              </w:rPr>
              <w:t xml:space="preserve">+ Đề xuất thay đổi: “Bác sĩ xét nghiệm chính” thành “Bác sĩ hoặc kỹ thuật y chuyên ngành hóa sinh hoặc xét nghiệm (trình độ đại học)”. </w:t>
            </w:r>
          </w:p>
          <w:p w14:paraId="54FEFCB6" w14:textId="2F2B43E4" w:rsidR="00DB3A44" w:rsidRPr="00627F1A" w:rsidRDefault="00DB3A44" w:rsidP="00627F1A">
            <w:pPr>
              <w:spacing w:before="60" w:after="60"/>
              <w:jc w:val="left"/>
              <w:rPr>
                <w:sz w:val="26"/>
                <w:szCs w:val="26"/>
              </w:rPr>
            </w:pPr>
            <w:r w:rsidRPr="00627F1A">
              <w:rPr>
                <w:sz w:val="26"/>
                <w:szCs w:val="26"/>
              </w:rPr>
              <w:t>+ Ghi rõ Kỹ thuật y chuyên ngành hóa sinh hoặc xét nghiệm.</w:t>
            </w:r>
          </w:p>
        </w:tc>
        <w:tc>
          <w:tcPr>
            <w:tcW w:w="3827" w:type="dxa"/>
          </w:tcPr>
          <w:p w14:paraId="29D83E99"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531AD74" w14:textId="67E632F8" w:rsidR="00DB3A44" w:rsidRPr="00627F1A" w:rsidRDefault="00DB3A4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2F2D16E7" w14:textId="77777777" w:rsidTr="00554B2B">
        <w:trPr>
          <w:trHeight w:val="185"/>
        </w:trPr>
        <w:tc>
          <w:tcPr>
            <w:tcW w:w="851" w:type="dxa"/>
            <w:tcBorders>
              <w:top w:val="dotted" w:sz="4" w:space="0" w:color="auto"/>
              <w:bottom w:val="dotted" w:sz="4" w:space="0" w:color="auto"/>
            </w:tcBorders>
          </w:tcPr>
          <w:p w14:paraId="3A9A7864" w14:textId="77777777" w:rsidR="00DB3A44" w:rsidRPr="00627F1A" w:rsidRDefault="00DB3A44"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53096CF8" w14:textId="77777777" w:rsidR="00DB3A44" w:rsidRPr="00627F1A" w:rsidRDefault="00DB3A44" w:rsidP="00627F1A">
            <w:pPr>
              <w:spacing w:before="60" w:after="60"/>
              <w:jc w:val="left"/>
              <w:rPr>
                <w:sz w:val="26"/>
                <w:szCs w:val="26"/>
              </w:rPr>
            </w:pPr>
          </w:p>
        </w:tc>
        <w:tc>
          <w:tcPr>
            <w:tcW w:w="2977" w:type="dxa"/>
          </w:tcPr>
          <w:p w14:paraId="2BA63B5D" w14:textId="053E4790" w:rsidR="00DB3A44" w:rsidRPr="00627F1A" w:rsidRDefault="00DB3A44" w:rsidP="00627F1A">
            <w:pPr>
              <w:spacing w:before="60" w:after="60"/>
              <w:jc w:val="left"/>
              <w:rPr>
                <w:sz w:val="26"/>
                <w:szCs w:val="26"/>
              </w:rPr>
            </w:pPr>
            <w:r w:rsidRPr="00627F1A">
              <w:rPr>
                <w:sz w:val="26"/>
                <w:szCs w:val="26"/>
              </w:rPr>
              <w:t>SYT Bắc Ninh</w:t>
            </w:r>
          </w:p>
        </w:tc>
        <w:tc>
          <w:tcPr>
            <w:tcW w:w="5103" w:type="dxa"/>
          </w:tcPr>
          <w:p w14:paraId="23402D63" w14:textId="414C0F44" w:rsidR="00DB3A44" w:rsidRPr="00627F1A" w:rsidRDefault="00DB3A44" w:rsidP="00627F1A">
            <w:pPr>
              <w:spacing w:before="60" w:after="60"/>
              <w:jc w:val="left"/>
              <w:rPr>
                <w:sz w:val="26"/>
                <w:szCs w:val="26"/>
              </w:rPr>
            </w:pPr>
            <w:r w:rsidRPr="00627F1A">
              <w:rPr>
                <w:sz w:val="26"/>
                <w:szCs w:val="26"/>
              </w:rPr>
              <w:t>Các vật tư, trang thiết bị: thanh toán theo thực tế sử dụng, VD xét nghiệm acid uric hoá chất chính: Thanh toán theo thực tế sử dụng (sẽ có những hóa chất sử dụng đơn vị tính là ml).</w:t>
            </w:r>
          </w:p>
        </w:tc>
        <w:tc>
          <w:tcPr>
            <w:tcW w:w="3827" w:type="dxa"/>
          </w:tcPr>
          <w:p w14:paraId="1DF28723"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7019F731" w14:textId="7C36FE9C" w:rsidR="00DB3A44" w:rsidRPr="00627F1A" w:rsidRDefault="00DB3A4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2271640F" w14:textId="77777777" w:rsidTr="00554B2B">
        <w:trPr>
          <w:trHeight w:val="185"/>
        </w:trPr>
        <w:tc>
          <w:tcPr>
            <w:tcW w:w="851" w:type="dxa"/>
            <w:tcBorders>
              <w:top w:val="dotted" w:sz="4" w:space="0" w:color="auto"/>
              <w:bottom w:val="dotted" w:sz="4" w:space="0" w:color="auto"/>
            </w:tcBorders>
          </w:tcPr>
          <w:p w14:paraId="466E3D56" w14:textId="77777777" w:rsidR="00DB3A44" w:rsidRPr="00627F1A" w:rsidRDefault="00DB3A44" w:rsidP="00627F1A">
            <w:pPr>
              <w:spacing w:before="60" w:after="60"/>
              <w:jc w:val="left"/>
              <w:rPr>
                <w:rFonts w:cs="Times New Roman"/>
                <w:sz w:val="26"/>
                <w:szCs w:val="26"/>
              </w:rPr>
            </w:pPr>
          </w:p>
        </w:tc>
        <w:tc>
          <w:tcPr>
            <w:tcW w:w="2268" w:type="dxa"/>
            <w:tcBorders>
              <w:top w:val="dotted" w:sz="4" w:space="0" w:color="auto"/>
              <w:bottom w:val="dotted" w:sz="4" w:space="0" w:color="auto"/>
            </w:tcBorders>
          </w:tcPr>
          <w:p w14:paraId="0E33D85F" w14:textId="77777777" w:rsidR="00DB3A44" w:rsidRPr="00627F1A" w:rsidRDefault="00DB3A44" w:rsidP="00627F1A">
            <w:pPr>
              <w:spacing w:before="60" w:after="60"/>
              <w:jc w:val="left"/>
              <w:rPr>
                <w:sz w:val="26"/>
                <w:szCs w:val="26"/>
              </w:rPr>
            </w:pPr>
          </w:p>
        </w:tc>
        <w:tc>
          <w:tcPr>
            <w:tcW w:w="2977" w:type="dxa"/>
          </w:tcPr>
          <w:p w14:paraId="76007CF7" w14:textId="64D2B003" w:rsidR="00DB3A44" w:rsidRPr="00627F1A" w:rsidRDefault="00DB3A44" w:rsidP="00627F1A">
            <w:pPr>
              <w:spacing w:before="60" w:after="60"/>
              <w:jc w:val="left"/>
              <w:rPr>
                <w:sz w:val="26"/>
                <w:szCs w:val="26"/>
              </w:rPr>
            </w:pPr>
            <w:r w:rsidRPr="00627F1A">
              <w:rPr>
                <w:sz w:val="26"/>
                <w:szCs w:val="26"/>
              </w:rPr>
              <w:t>Bệnh viện Đại học Y Hà Nội</w:t>
            </w:r>
          </w:p>
        </w:tc>
        <w:tc>
          <w:tcPr>
            <w:tcW w:w="5103" w:type="dxa"/>
          </w:tcPr>
          <w:p w14:paraId="0BC70260" w14:textId="01B76159" w:rsidR="00DB3A44" w:rsidRPr="00627F1A" w:rsidRDefault="00DB3A44" w:rsidP="00627F1A">
            <w:pPr>
              <w:spacing w:before="60" w:after="60"/>
              <w:jc w:val="left"/>
              <w:rPr>
                <w:sz w:val="26"/>
                <w:szCs w:val="26"/>
              </w:rPr>
            </w:pPr>
            <w:r w:rsidRPr="00627F1A">
              <w:rPr>
                <w:sz w:val="26"/>
                <w:szCs w:val="26"/>
              </w:rPr>
              <w:t>Chương Hoá sinh: Thống nhất cách phân loại các hạng mục cần sử dụng cho kỹ thuật. Đề xuất phân loại Nhân lực (trực tiếp/gián tiếp), Vật tư (áp dụng phân loại tại Phụ lục 24, bổ sung diễn giải mục đích sử dụng, bổ sung diễn giải cách tính toán Định mức, cách tính định mức cần chia theo các tiêu chí), Trang thiết bị (liệt kê theo mục đích sử dụng và có kèm diễn giải).</w:t>
            </w:r>
          </w:p>
        </w:tc>
        <w:tc>
          <w:tcPr>
            <w:tcW w:w="3827" w:type="dxa"/>
          </w:tcPr>
          <w:p w14:paraId="731E4947" w14:textId="77777777" w:rsidR="00DB3A44" w:rsidRPr="00627F1A" w:rsidRDefault="00DB3A44" w:rsidP="00627F1A">
            <w:pPr>
              <w:spacing w:before="60" w:after="60"/>
              <w:jc w:val="left"/>
              <w:rPr>
                <w:sz w:val="26"/>
                <w:szCs w:val="26"/>
                <w:lang w:val="en-GB"/>
              </w:rPr>
            </w:pPr>
            <w:r w:rsidRPr="00627F1A">
              <w:rPr>
                <w:sz w:val="26"/>
                <w:szCs w:val="26"/>
              </w:rPr>
              <w:t xml:space="preserve">Giải trình: </w:t>
            </w:r>
          </w:p>
          <w:p w14:paraId="6BEE209A" w14:textId="77777777" w:rsidR="00DB3A44" w:rsidRPr="00627F1A" w:rsidRDefault="00DB3A44" w:rsidP="00627F1A">
            <w:pPr>
              <w:spacing w:before="60" w:after="60"/>
              <w:jc w:val="left"/>
              <w:rPr>
                <w:sz w:val="26"/>
                <w:szCs w:val="26"/>
                <w:lang w:val="en-GB"/>
              </w:rPr>
            </w:pPr>
            <w:r w:rsidRPr="00627F1A">
              <w:rPr>
                <w:sz w:val="26"/>
                <w:szCs w:val="26"/>
              </w:rPr>
              <w:t xml:space="preserve">- Theo Thông tư 19/2022/TT-BYT quy định về xây dựng ĐMKTKT: chỉ tính ĐMKTKT các </w:t>
            </w:r>
            <w:r w:rsidRPr="00627F1A">
              <w:rPr>
                <w:sz w:val="26"/>
                <w:szCs w:val="26"/>
                <w:lang w:val="en-GB"/>
              </w:rPr>
              <w:t xml:space="preserve">nhân lực trực tiếp. </w:t>
            </w:r>
          </w:p>
          <w:p w14:paraId="6CB2CD0D" w14:textId="2965B5CC" w:rsidR="00DB3A44" w:rsidRPr="00627F1A" w:rsidRDefault="00DB3A44" w:rsidP="00627F1A">
            <w:pPr>
              <w:spacing w:before="60" w:after="60"/>
              <w:jc w:val="left"/>
              <w:rPr>
                <w:sz w:val="26"/>
                <w:szCs w:val="26"/>
              </w:rPr>
            </w:pPr>
            <w:r w:rsidRPr="00627F1A">
              <w:rPr>
                <w:sz w:val="26"/>
                <w:szCs w:val="26"/>
                <w:lang w:val="en-GB"/>
              </w:rPr>
              <w:t>- Dự thảo ĐMKTKT không thể hiện mục đích và diễn giải các tiêu hao, hồ sơ minh chứng do bệnh viện đầu mối xây dựng chịu trách nhiệm lưu trữ.</w:t>
            </w:r>
          </w:p>
        </w:tc>
      </w:tr>
      <w:tr w:rsidR="00DB3A44" w:rsidRPr="00627F1A" w14:paraId="4D542CC0" w14:textId="77777777" w:rsidTr="00554B2B">
        <w:trPr>
          <w:trHeight w:val="185"/>
        </w:trPr>
        <w:tc>
          <w:tcPr>
            <w:tcW w:w="851" w:type="dxa"/>
            <w:tcBorders>
              <w:top w:val="dotted" w:sz="4" w:space="0" w:color="auto"/>
            </w:tcBorders>
          </w:tcPr>
          <w:p w14:paraId="347364EE" w14:textId="77777777" w:rsidR="00DB3A44" w:rsidRPr="00627F1A" w:rsidRDefault="00DB3A44" w:rsidP="00627F1A">
            <w:pPr>
              <w:spacing w:before="60" w:after="60"/>
              <w:jc w:val="left"/>
              <w:rPr>
                <w:rFonts w:cs="Times New Roman"/>
                <w:sz w:val="26"/>
                <w:szCs w:val="26"/>
              </w:rPr>
            </w:pPr>
          </w:p>
        </w:tc>
        <w:tc>
          <w:tcPr>
            <w:tcW w:w="2268" w:type="dxa"/>
            <w:tcBorders>
              <w:top w:val="dotted" w:sz="4" w:space="0" w:color="auto"/>
            </w:tcBorders>
          </w:tcPr>
          <w:p w14:paraId="49F3C1F9" w14:textId="77777777" w:rsidR="00DB3A44" w:rsidRPr="00627F1A" w:rsidRDefault="00DB3A44" w:rsidP="00627F1A">
            <w:pPr>
              <w:spacing w:before="60" w:after="60"/>
              <w:jc w:val="left"/>
              <w:rPr>
                <w:sz w:val="26"/>
                <w:szCs w:val="26"/>
              </w:rPr>
            </w:pPr>
          </w:p>
        </w:tc>
        <w:tc>
          <w:tcPr>
            <w:tcW w:w="2977" w:type="dxa"/>
          </w:tcPr>
          <w:p w14:paraId="27653A2F" w14:textId="710F7A68" w:rsidR="00DB3A44" w:rsidRPr="00627F1A" w:rsidRDefault="00DB3A44" w:rsidP="00627F1A">
            <w:pPr>
              <w:spacing w:before="60" w:after="60"/>
              <w:jc w:val="left"/>
              <w:rPr>
                <w:sz w:val="26"/>
                <w:szCs w:val="26"/>
              </w:rPr>
            </w:pPr>
            <w:r w:rsidRPr="00627F1A">
              <w:rPr>
                <w:sz w:val="26"/>
                <w:szCs w:val="26"/>
              </w:rPr>
              <w:t>SYT Lâm Đồng</w:t>
            </w:r>
          </w:p>
        </w:tc>
        <w:tc>
          <w:tcPr>
            <w:tcW w:w="5103" w:type="dxa"/>
          </w:tcPr>
          <w:p w14:paraId="7175F6E9" w14:textId="79D7DA1E" w:rsidR="00DB3A44" w:rsidRPr="00627F1A" w:rsidRDefault="00DB3A44" w:rsidP="00627F1A">
            <w:pPr>
              <w:spacing w:before="60" w:after="60"/>
              <w:jc w:val="left"/>
              <w:rPr>
                <w:sz w:val="26"/>
                <w:szCs w:val="26"/>
              </w:rPr>
            </w:pPr>
            <w:r w:rsidRPr="00627F1A">
              <w:rPr>
                <w:sz w:val="26"/>
                <w:szCs w:val="26"/>
              </w:rPr>
              <w:t>Phần nhân lực thực hiện đề xuất điều chỉnh từ “Bác sĩ xét nghiệm chính” thành “Bác sĩ xét nghiệm hoặc Kỹ thuật y đại học trở lên”.</w:t>
            </w:r>
          </w:p>
        </w:tc>
        <w:tc>
          <w:tcPr>
            <w:tcW w:w="3827" w:type="dxa"/>
          </w:tcPr>
          <w:p w14:paraId="68D7B84B" w14:textId="77777777" w:rsidR="00DB3A44" w:rsidRPr="00627F1A" w:rsidRDefault="00DB3A44"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58E40AE" w14:textId="36C5F7C7" w:rsidR="00DB3A44" w:rsidRPr="00627F1A" w:rsidRDefault="00DB3A44"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1FD971CD" w14:textId="77777777" w:rsidTr="00554B2B">
        <w:trPr>
          <w:trHeight w:val="185"/>
        </w:trPr>
        <w:tc>
          <w:tcPr>
            <w:tcW w:w="851" w:type="dxa"/>
          </w:tcPr>
          <w:p w14:paraId="79481778"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Pr>
          <w:p w14:paraId="5DB93FB7" w14:textId="0E014C6B" w:rsidR="00DB3A44" w:rsidRPr="00627F1A" w:rsidRDefault="00DB3A44" w:rsidP="00627F1A">
            <w:pPr>
              <w:spacing w:before="60" w:after="60"/>
              <w:jc w:val="left"/>
              <w:rPr>
                <w:rFonts w:cs="Times New Roman"/>
                <w:sz w:val="26"/>
                <w:szCs w:val="26"/>
                <w:lang w:val="en-US"/>
              </w:rPr>
            </w:pPr>
            <w:r w:rsidRPr="00627F1A">
              <w:rPr>
                <w:sz w:val="26"/>
                <w:szCs w:val="26"/>
              </w:rPr>
              <w:t>Phụ lục 26</w:t>
            </w:r>
            <w:r w:rsidRPr="00627F1A">
              <w:rPr>
                <w:sz w:val="26"/>
                <w:szCs w:val="26"/>
                <w:lang w:val="en-GB"/>
              </w:rPr>
              <w:t xml:space="preserve"> </w:t>
            </w:r>
            <w:r w:rsidRPr="00627F1A">
              <w:rPr>
                <w:sz w:val="26"/>
                <w:szCs w:val="26"/>
              </w:rPr>
              <w:t>- Dị ứng – miễn dịch</w:t>
            </w:r>
          </w:p>
        </w:tc>
        <w:tc>
          <w:tcPr>
            <w:tcW w:w="2977" w:type="dxa"/>
          </w:tcPr>
          <w:p w14:paraId="26CE49B1" w14:textId="54D6752D" w:rsidR="00DB3A44" w:rsidRPr="00627F1A" w:rsidRDefault="00DB3A44" w:rsidP="00627F1A">
            <w:pPr>
              <w:spacing w:before="60" w:after="60"/>
              <w:jc w:val="left"/>
              <w:rPr>
                <w:rFonts w:cs="Times New Roman"/>
                <w:sz w:val="26"/>
                <w:szCs w:val="26"/>
                <w:lang w:val="en-US"/>
              </w:rPr>
            </w:pPr>
            <w:r w:rsidRPr="00627F1A">
              <w:rPr>
                <w:sz w:val="26"/>
                <w:szCs w:val="26"/>
              </w:rPr>
              <w:t>Cục Quân Y</w:t>
            </w:r>
          </w:p>
        </w:tc>
        <w:tc>
          <w:tcPr>
            <w:tcW w:w="5103" w:type="dxa"/>
          </w:tcPr>
          <w:p w14:paraId="639CE5AD" w14:textId="77777777" w:rsidR="00DB3A44" w:rsidRPr="00627F1A" w:rsidRDefault="00DB3A44" w:rsidP="00627F1A">
            <w:pPr>
              <w:spacing w:before="60" w:after="60"/>
              <w:jc w:val="left"/>
              <w:rPr>
                <w:sz w:val="26"/>
                <w:szCs w:val="26"/>
              </w:rPr>
            </w:pPr>
            <w:r w:rsidRPr="00627F1A">
              <w:rPr>
                <w:sz w:val="26"/>
                <w:szCs w:val="26"/>
              </w:rPr>
              <w:t xml:space="preserve">+ Chưa cập nhật đúng danh mục kỹ thuật. </w:t>
            </w:r>
          </w:p>
          <w:p w14:paraId="2470F81B" w14:textId="77777777" w:rsidR="00DB3A44" w:rsidRPr="00627F1A" w:rsidRDefault="00DB3A44" w:rsidP="00627F1A">
            <w:pPr>
              <w:spacing w:before="60" w:after="60"/>
              <w:jc w:val="left"/>
              <w:rPr>
                <w:sz w:val="26"/>
                <w:szCs w:val="26"/>
              </w:rPr>
            </w:pPr>
            <w:r w:rsidRPr="00627F1A">
              <w:rPr>
                <w:sz w:val="26"/>
                <w:szCs w:val="26"/>
              </w:rPr>
              <w:t xml:space="preserve">+ Thiếu vật tư test dị ứng. </w:t>
            </w:r>
          </w:p>
          <w:p w14:paraId="52EDC897" w14:textId="7A79C45C" w:rsidR="00DB3A44" w:rsidRPr="00627F1A" w:rsidRDefault="00DB3A44" w:rsidP="00627F1A">
            <w:pPr>
              <w:spacing w:before="60" w:after="60"/>
              <w:jc w:val="left"/>
              <w:rPr>
                <w:rFonts w:cs="Times New Roman"/>
                <w:sz w:val="26"/>
                <w:szCs w:val="26"/>
                <w:lang w:val="en-US"/>
              </w:rPr>
            </w:pPr>
            <w:r w:rsidRPr="00627F1A">
              <w:rPr>
                <w:sz w:val="26"/>
                <w:szCs w:val="26"/>
              </w:rPr>
              <w:lastRenderedPageBreak/>
              <w:t xml:space="preserve">+ Chưa tính thời gian theo dõi sau test. </w:t>
            </w:r>
          </w:p>
        </w:tc>
        <w:tc>
          <w:tcPr>
            <w:tcW w:w="3827" w:type="dxa"/>
          </w:tcPr>
          <w:p w14:paraId="29A043FD" w14:textId="77777777" w:rsidR="00DB3A44" w:rsidRPr="00627F1A" w:rsidRDefault="00DB3A44"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07353907" w14:textId="045CFE5B" w:rsidR="00DB3A44" w:rsidRPr="00627F1A" w:rsidRDefault="00DB3A44" w:rsidP="00627F1A">
            <w:pPr>
              <w:spacing w:before="60" w:after="60"/>
              <w:jc w:val="left"/>
              <w:rPr>
                <w:rFonts w:cs="Times New Roman"/>
                <w:sz w:val="26"/>
                <w:szCs w:val="26"/>
                <w:lang w:val="en-US"/>
              </w:rPr>
            </w:pPr>
            <w:r w:rsidRPr="00627F1A">
              <w:rPr>
                <w:sz w:val="26"/>
                <w:szCs w:val="26"/>
                <w:lang w:val="en-US"/>
              </w:rPr>
              <w:t>Bệnh viện</w:t>
            </w:r>
            <w:r w:rsidRPr="00627F1A">
              <w:rPr>
                <w:sz w:val="26"/>
                <w:szCs w:val="26"/>
              </w:rPr>
              <w:t xml:space="preserve"> đầu mối sẽ rà soát.</w:t>
            </w:r>
          </w:p>
        </w:tc>
      </w:tr>
      <w:tr w:rsidR="00DB3A44" w:rsidRPr="00627F1A" w14:paraId="52CE9D0D" w14:textId="77777777" w:rsidTr="00554B2B">
        <w:trPr>
          <w:trHeight w:val="185"/>
        </w:trPr>
        <w:tc>
          <w:tcPr>
            <w:tcW w:w="851" w:type="dxa"/>
          </w:tcPr>
          <w:p w14:paraId="774E0CCB" w14:textId="77777777" w:rsidR="00DB3A44" w:rsidRPr="00627F1A" w:rsidRDefault="00DB3A44" w:rsidP="00627F1A">
            <w:pPr>
              <w:numPr>
                <w:ilvl w:val="0"/>
                <w:numId w:val="42"/>
              </w:numPr>
              <w:spacing w:before="60" w:after="60"/>
              <w:jc w:val="left"/>
              <w:rPr>
                <w:rFonts w:cs="Times New Roman"/>
                <w:sz w:val="26"/>
                <w:szCs w:val="26"/>
              </w:rPr>
            </w:pPr>
          </w:p>
        </w:tc>
        <w:tc>
          <w:tcPr>
            <w:tcW w:w="2268" w:type="dxa"/>
          </w:tcPr>
          <w:p w14:paraId="084DC4A8" w14:textId="552F523E" w:rsidR="00DB3A44" w:rsidRPr="00627F1A" w:rsidRDefault="00DB3A44" w:rsidP="00627F1A">
            <w:pPr>
              <w:spacing w:before="60" w:after="60"/>
              <w:jc w:val="left"/>
              <w:rPr>
                <w:sz w:val="26"/>
                <w:szCs w:val="26"/>
              </w:rPr>
            </w:pPr>
            <w:r w:rsidRPr="00627F1A">
              <w:rPr>
                <w:sz w:val="26"/>
                <w:szCs w:val="26"/>
                <w:lang w:val="en-GB"/>
              </w:rPr>
              <w:t>P</w:t>
            </w:r>
            <w:r w:rsidRPr="00627F1A">
              <w:rPr>
                <w:sz w:val="26"/>
                <w:szCs w:val="26"/>
              </w:rPr>
              <w:t xml:space="preserve">hụ lục 29 </w:t>
            </w:r>
            <w:r w:rsidRPr="00627F1A">
              <w:rPr>
                <w:sz w:val="26"/>
                <w:szCs w:val="26"/>
                <w:lang w:val="en-GB"/>
              </w:rPr>
              <w:t>-</w:t>
            </w:r>
            <w:r w:rsidRPr="00627F1A">
              <w:rPr>
                <w:sz w:val="26"/>
                <w:szCs w:val="26"/>
              </w:rPr>
              <w:t xml:space="preserve"> Giải phẫu bệnh</w:t>
            </w:r>
          </w:p>
        </w:tc>
        <w:tc>
          <w:tcPr>
            <w:tcW w:w="2977" w:type="dxa"/>
          </w:tcPr>
          <w:p w14:paraId="2A7E0CB7" w14:textId="09A14F7A" w:rsidR="00DB3A44" w:rsidRPr="00627F1A" w:rsidRDefault="00DB3A44" w:rsidP="00627F1A">
            <w:pPr>
              <w:spacing w:before="60" w:after="60"/>
              <w:jc w:val="left"/>
              <w:rPr>
                <w:sz w:val="26"/>
                <w:szCs w:val="26"/>
                <w:lang w:val="en-GB"/>
              </w:rPr>
            </w:pPr>
            <w:r w:rsidRPr="00627F1A">
              <w:rPr>
                <w:sz w:val="26"/>
                <w:szCs w:val="26"/>
                <w:lang w:val="en-GB"/>
              </w:rPr>
              <w:t>Bệnh viện ĐHYD TP. HCM</w:t>
            </w:r>
          </w:p>
        </w:tc>
        <w:tc>
          <w:tcPr>
            <w:tcW w:w="5103" w:type="dxa"/>
          </w:tcPr>
          <w:p w14:paraId="40BA9E59" w14:textId="5767C1BD" w:rsidR="00DB3A44" w:rsidRPr="00627F1A" w:rsidRDefault="00DB3A44" w:rsidP="00627F1A">
            <w:pPr>
              <w:pStyle w:val="NormalWeb"/>
              <w:spacing w:before="60" w:beforeAutospacing="0" w:after="60" w:afterAutospacing="0"/>
              <w:rPr>
                <w:sz w:val="26"/>
                <w:szCs w:val="26"/>
                <w:lang w:val="en-GB"/>
              </w:rPr>
            </w:pPr>
            <w:r w:rsidRPr="00627F1A">
              <w:rPr>
                <w:sz w:val="26"/>
                <w:szCs w:val="26"/>
              </w:rPr>
              <w:t>Tất cả các ĐMKTKT thuộc phụ lục 29 chương Giải phẫu bệnh: Phần định mức nhân lực trực tiếp đ</w:t>
            </w:r>
            <w:r w:rsidRPr="00627F1A">
              <w:rPr>
                <w:rFonts w:hint="eastAsia"/>
                <w:sz w:val="26"/>
                <w:szCs w:val="26"/>
              </w:rPr>
              <w:t>ư</w:t>
            </w:r>
            <w:r w:rsidRPr="00627F1A">
              <w:rPr>
                <w:sz w:val="26"/>
                <w:szCs w:val="26"/>
              </w:rPr>
              <w:t>a các chức danh “hộ lý”, “nhân viên vệ sinh” vào ĐMKTKT, không đúng quy định về chức danh chuyên môn đ</w:t>
            </w:r>
            <w:r w:rsidRPr="00627F1A">
              <w:rPr>
                <w:rFonts w:hint="eastAsia"/>
                <w:sz w:val="26"/>
                <w:szCs w:val="26"/>
              </w:rPr>
              <w:t>ư</w:t>
            </w:r>
            <w:r w:rsidRPr="00627F1A">
              <w:rPr>
                <w:sz w:val="26"/>
                <w:szCs w:val="26"/>
              </w:rPr>
              <w:t>ợc quy định tại Luật Khám bệnh, chữa bệnh (chức danh chuyên môn phải có giấy phép hành nghề theo quy định của Luật Khám bệnh, chữa bệnh).</w:t>
            </w:r>
          </w:p>
        </w:tc>
        <w:tc>
          <w:tcPr>
            <w:tcW w:w="3827" w:type="dxa"/>
          </w:tcPr>
          <w:p w14:paraId="6C89F9F0" w14:textId="77777777" w:rsidR="00627F1A" w:rsidRPr="00627F1A" w:rsidRDefault="00627F1A"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52599C50" w14:textId="0446519B" w:rsidR="00DB3A44" w:rsidRPr="00627F1A" w:rsidRDefault="00627F1A"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627F1A" w:rsidRPr="00627F1A" w14:paraId="40D96906" w14:textId="77777777" w:rsidTr="00554B2B">
        <w:trPr>
          <w:trHeight w:val="185"/>
        </w:trPr>
        <w:tc>
          <w:tcPr>
            <w:tcW w:w="851" w:type="dxa"/>
          </w:tcPr>
          <w:p w14:paraId="6A785393" w14:textId="77777777" w:rsidR="00627F1A" w:rsidRPr="00627F1A" w:rsidRDefault="00627F1A" w:rsidP="00627F1A">
            <w:pPr>
              <w:numPr>
                <w:ilvl w:val="0"/>
                <w:numId w:val="42"/>
              </w:numPr>
              <w:spacing w:before="60" w:after="60"/>
              <w:jc w:val="left"/>
              <w:rPr>
                <w:rFonts w:cs="Times New Roman"/>
                <w:sz w:val="26"/>
                <w:szCs w:val="26"/>
              </w:rPr>
            </w:pPr>
          </w:p>
        </w:tc>
        <w:tc>
          <w:tcPr>
            <w:tcW w:w="2268" w:type="dxa"/>
          </w:tcPr>
          <w:p w14:paraId="252B1548" w14:textId="66244EDA" w:rsidR="00627F1A" w:rsidRPr="00627F1A" w:rsidRDefault="00627F1A" w:rsidP="00627F1A">
            <w:pPr>
              <w:spacing w:before="60" w:after="60"/>
              <w:jc w:val="left"/>
              <w:rPr>
                <w:sz w:val="26"/>
                <w:szCs w:val="26"/>
                <w:lang w:val="en-GB"/>
              </w:rPr>
            </w:pPr>
            <w:r w:rsidRPr="00627F1A">
              <w:rPr>
                <w:sz w:val="26"/>
                <w:szCs w:val="26"/>
                <w:lang w:val="en-GB"/>
              </w:rPr>
              <w:t>Phụ lục 30 – Dinh dưỡng</w:t>
            </w:r>
          </w:p>
        </w:tc>
        <w:tc>
          <w:tcPr>
            <w:tcW w:w="2977" w:type="dxa"/>
          </w:tcPr>
          <w:p w14:paraId="00DC2DB2" w14:textId="7EC726BB" w:rsidR="00627F1A" w:rsidRPr="00627F1A" w:rsidRDefault="00627F1A" w:rsidP="00627F1A">
            <w:pPr>
              <w:spacing w:before="60" w:after="60"/>
              <w:jc w:val="left"/>
              <w:rPr>
                <w:sz w:val="26"/>
                <w:szCs w:val="26"/>
                <w:lang w:val="en-GB"/>
              </w:rPr>
            </w:pPr>
            <w:r w:rsidRPr="00627F1A">
              <w:rPr>
                <w:sz w:val="26"/>
                <w:szCs w:val="26"/>
                <w:lang w:val="en-GB"/>
              </w:rPr>
              <w:t>Bệnh viện K</w:t>
            </w:r>
          </w:p>
        </w:tc>
        <w:tc>
          <w:tcPr>
            <w:tcW w:w="5103" w:type="dxa"/>
          </w:tcPr>
          <w:p w14:paraId="19D1C488" w14:textId="0139EF60" w:rsidR="00627F1A" w:rsidRPr="00627F1A" w:rsidRDefault="00627F1A" w:rsidP="00627F1A">
            <w:pPr>
              <w:pStyle w:val="NormalWeb"/>
              <w:spacing w:before="60" w:beforeAutospacing="0" w:after="60" w:afterAutospacing="0"/>
              <w:rPr>
                <w:sz w:val="26"/>
                <w:szCs w:val="26"/>
                <w:lang w:val="en-US"/>
              </w:rPr>
            </w:pPr>
            <w:r w:rsidRPr="00627F1A">
              <w:rPr>
                <w:sz w:val="26"/>
                <w:szCs w:val="26"/>
                <w:lang w:val="en-US"/>
              </w:rPr>
              <w:t xml:space="preserve">Một số ĐMKTKT có tính định mức cho các vật tư như: quần áo nhân viên y tế, khẩu trang, dung dịch sát khuẩn tay…Tuy nhiên, căn cứ theo công văn hướng dẫn </w:t>
            </w:r>
            <w:r w:rsidRPr="00627F1A">
              <w:rPr>
                <w:bCs/>
                <w:sz w:val="26"/>
                <w:szCs w:val="26"/>
                <w:lang w:val="en-US"/>
              </w:rPr>
              <w:t>của Bộ Y tế</w:t>
            </w:r>
            <w:r w:rsidRPr="00627F1A">
              <w:rPr>
                <w:sz w:val="26"/>
                <w:szCs w:val="26"/>
                <w:lang w:val="en-US"/>
              </w:rPr>
              <w:t xml:space="preserve"> về việc triển khai xây dựng định mức kinh tế - kỹ thuật dịch vụ khám bệnh, chữa bệnh</w:t>
            </w:r>
            <w:r w:rsidRPr="00627F1A">
              <w:rPr>
                <w:bCs/>
                <w:sz w:val="26"/>
                <w:szCs w:val="26"/>
                <w:lang w:val="en-US"/>
              </w:rPr>
              <w:t xml:space="preserve">, phần </w:t>
            </w:r>
            <w:r w:rsidRPr="00627F1A">
              <w:rPr>
                <w:sz w:val="26"/>
                <w:szCs w:val="26"/>
                <w:lang w:val="en-US"/>
              </w:rPr>
              <w:t xml:space="preserve">vật tư đưa vào định mức là “các vật tư trực tiếp để thực hiện kỹ thuật không bao gồm các vật tư như đồ vải, khẩu trang, giấy bút…và vật tư để thực hiện công tác kiểm soát nhiễm khuẩn”. Vì vậy, Bệnh viện K góp ý bỏ các vật tư nói trên ra khỏi định mức kĩ thuật theo đúng hướng dẫn.  </w:t>
            </w:r>
          </w:p>
        </w:tc>
        <w:tc>
          <w:tcPr>
            <w:tcW w:w="3827" w:type="dxa"/>
          </w:tcPr>
          <w:p w14:paraId="18B56846" w14:textId="77777777" w:rsidR="00627F1A" w:rsidRPr="00627F1A" w:rsidRDefault="00627F1A" w:rsidP="00627F1A">
            <w:pPr>
              <w:spacing w:before="60" w:after="60"/>
              <w:jc w:val="left"/>
              <w:rPr>
                <w:sz w:val="26"/>
                <w:szCs w:val="26"/>
                <w:lang w:val="en-GB"/>
              </w:rPr>
            </w:pPr>
            <w:r w:rsidRPr="00627F1A">
              <w:rPr>
                <w:sz w:val="26"/>
                <w:szCs w:val="26"/>
              </w:rPr>
              <w:t>Tiếp thu</w:t>
            </w:r>
            <w:r w:rsidRPr="00627F1A">
              <w:rPr>
                <w:sz w:val="26"/>
                <w:szCs w:val="26"/>
                <w:lang w:val="en-GB"/>
              </w:rPr>
              <w:t xml:space="preserve"> </w:t>
            </w:r>
            <w:r w:rsidRPr="00627F1A">
              <w:rPr>
                <w:sz w:val="26"/>
                <w:szCs w:val="26"/>
              </w:rPr>
              <w:t>ý kiến</w:t>
            </w:r>
          </w:p>
          <w:p w14:paraId="1F6D5819" w14:textId="026E0B6B" w:rsidR="00627F1A" w:rsidRPr="00627F1A" w:rsidRDefault="00627F1A" w:rsidP="00627F1A">
            <w:pPr>
              <w:spacing w:before="60" w:after="60"/>
              <w:jc w:val="left"/>
              <w:rPr>
                <w:sz w:val="26"/>
                <w:szCs w:val="26"/>
              </w:rPr>
            </w:pPr>
            <w:r w:rsidRPr="00627F1A">
              <w:rPr>
                <w:sz w:val="26"/>
                <w:szCs w:val="26"/>
                <w:lang w:val="en-US"/>
              </w:rPr>
              <w:t>Bệnh viện</w:t>
            </w:r>
            <w:r w:rsidRPr="00627F1A">
              <w:rPr>
                <w:sz w:val="26"/>
                <w:szCs w:val="26"/>
              </w:rPr>
              <w:t xml:space="preserve"> đầu mối sẽ rà soát.</w:t>
            </w:r>
          </w:p>
        </w:tc>
      </w:tr>
      <w:tr w:rsidR="00DB3A44" w:rsidRPr="00627F1A" w14:paraId="05E6FDB0" w14:textId="77777777" w:rsidTr="00822732">
        <w:trPr>
          <w:trHeight w:val="185"/>
        </w:trPr>
        <w:tc>
          <w:tcPr>
            <w:tcW w:w="15026" w:type="dxa"/>
            <w:gridSpan w:val="5"/>
          </w:tcPr>
          <w:p w14:paraId="69C000AE" w14:textId="00AB1506" w:rsidR="00DB3A44" w:rsidRPr="00627F1A" w:rsidRDefault="00DB3A44" w:rsidP="00627F1A">
            <w:pPr>
              <w:spacing w:before="60" w:after="60"/>
              <w:jc w:val="center"/>
              <w:rPr>
                <w:b/>
                <w:bCs/>
                <w:sz w:val="26"/>
                <w:szCs w:val="26"/>
              </w:rPr>
            </w:pPr>
            <w:r w:rsidRPr="00627F1A">
              <w:rPr>
                <w:b/>
                <w:bCs/>
                <w:sz w:val="26"/>
                <w:szCs w:val="26"/>
              </w:rPr>
              <w:t>CÁC Ý KIẾN GÓP Ý CỤ THỂ VỀ CHƯƠNG, ĐIỀU</w:t>
            </w:r>
          </w:p>
        </w:tc>
      </w:tr>
      <w:tr w:rsidR="00DB3A44" w:rsidRPr="00627F1A" w14:paraId="72F14C1F" w14:textId="77777777" w:rsidTr="00554B2B">
        <w:trPr>
          <w:trHeight w:val="185"/>
        </w:trPr>
        <w:tc>
          <w:tcPr>
            <w:tcW w:w="851" w:type="dxa"/>
          </w:tcPr>
          <w:p w14:paraId="25CA8A6D" w14:textId="77777777" w:rsidR="00DB3A44" w:rsidRPr="00627F1A" w:rsidRDefault="00DB3A44" w:rsidP="00627F1A">
            <w:pPr>
              <w:numPr>
                <w:ilvl w:val="0"/>
                <w:numId w:val="43"/>
              </w:numPr>
              <w:spacing w:before="60" w:after="60"/>
              <w:jc w:val="left"/>
              <w:rPr>
                <w:rFonts w:cs="Times New Roman"/>
                <w:sz w:val="26"/>
                <w:szCs w:val="26"/>
              </w:rPr>
            </w:pPr>
          </w:p>
        </w:tc>
        <w:tc>
          <w:tcPr>
            <w:tcW w:w="2268" w:type="dxa"/>
          </w:tcPr>
          <w:p w14:paraId="662D33D7" w14:textId="2F8C5DDA" w:rsidR="00DB3A44" w:rsidRPr="00627F1A" w:rsidRDefault="00DB3A44" w:rsidP="00627F1A">
            <w:pPr>
              <w:spacing w:before="60" w:after="60"/>
              <w:jc w:val="left"/>
              <w:rPr>
                <w:sz w:val="26"/>
                <w:szCs w:val="26"/>
              </w:rPr>
            </w:pPr>
            <w:r w:rsidRPr="00627F1A">
              <w:rPr>
                <w:sz w:val="26"/>
                <w:szCs w:val="26"/>
              </w:rPr>
              <w:t>Điều 4. Hiệu lực thi hành</w:t>
            </w:r>
          </w:p>
        </w:tc>
        <w:tc>
          <w:tcPr>
            <w:tcW w:w="2977" w:type="dxa"/>
          </w:tcPr>
          <w:p w14:paraId="6F2A9A71" w14:textId="72160596" w:rsidR="00DB3A44" w:rsidRPr="00627F1A" w:rsidRDefault="00DB3A44" w:rsidP="00627F1A">
            <w:pPr>
              <w:spacing w:before="60" w:after="60"/>
              <w:jc w:val="left"/>
              <w:rPr>
                <w:sz w:val="26"/>
                <w:szCs w:val="26"/>
              </w:rPr>
            </w:pPr>
            <w:r w:rsidRPr="00627F1A">
              <w:rPr>
                <w:sz w:val="26"/>
                <w:szCs w:val="26"/>
              </w:rPr>
              <w:t>Vụ Pháp chế</w:t>
            </w:r>
          </w:p>
        </w:tc>
        <w:tc>
          <w:tcPr>
            <w:tcW w:w="5103" w:type="dxa"/>
          </w:tcPr>
          <w:p w14:paraId="5073CB00" w14:textId="3714E115" w:rsidR="00DB3A44" w:rsidRPr="00627F1A" w:rsidRDefault="00DB3A44" w:rsidP="00627F1A">
            <w:pPr>
              <w:spacing w:before="60" w:after="60"/>
              <w:jc w:val="left"/>
              <w:rPr>
                <w:sz w:val="26"/>
                <w:szCs w:val="26"/>
              </w:rPr>
            </w:pPr>
            <w:r w:rsidRPr="00627F1A">
              <w:rPr>
                <w:sz w:val="26"/>
                <w:szCs w:val="26"/>
              </w:rPr>
              <w:t xml:space="preserve">+ Đề nghị trích dẫn cụ thể số, ký hiệu, ngày tháng năm ban hành các Quyết định hết hiệu lực. + Đề nghị cân nhắc bổ sung điều khoản </w:t>
            </w:r>
            <w:r w:rsidRPr="00627F1A">
              <w:rPr>
                <w:sz w:val="26"/>
                <w:szCs w:val="26"/>
              </w:rPr>
              <w:lastRenderedPageBreak/>
              <w:t>chuyển tiếp đối với việc áp dụng giá dịch vụ khám bệnh, chữa bệnh theo định mức kinh tế - kỹ thuật đã hết hiệu lực.</w:t>
            </w:r>
          </w:p>
        </w:tc>
        <w:tc>
          <w:tcPr>
            <w:tcW w:w="3827" w:type="dxa"/>
          </w:tcPr>
          <w:p w14:paraId="6DF3A55F" w14:textId="77777777" w:rsidR="00DB3A44" w:rsidRPr="00627F1A" w:rsidRDefault="00DB3A44" w:rsidP="00627F1A">
            <w:pPr>
              <w:spacing w:before="60" w:after="60"/>
              <w:jc w:val="left"/>
              <w:rPr>
                <w:sz w:val="26"/>
                <w:szCs w:val="26"/>
                <w:lang w:val="en-GB"/>
              </w:rPr>
            </w:pPr>
            <w:r w:rsidRPr="00627F1A">
              <w:rPr>
                <w:sz w:val="26"/>
                <w:szCs w:val="26"/>
              </w:rPr>
              <w:lastRenderedPageBreak/>
              <w:t>Tiếp thu</w:t>
            </w:r>
            <w:r w:rsidRPr="00627F1A">
              <w:rPr>
                <w:sz w:val="26"/>
                <w:szCs w:val="26"/>
                <w:lang w:val="en-GB"/>
              </w:rPr>
              <w:t xml:space="preserve"> </w:t>
            </w:r>
            <w:r w:rsidRPr="00627F1A">
              <w:rPr>
                <w:sz w:val="26"/>
                <w:szCs w:val="26"/>
              </w:rPr>
              <w:t>ý kiến</w:t>
            </w:r>
          </w:p>
          <w:p w14:paraId="053F92D9" w14:textId="371C325C" w:rsidR="00DB3A44" w:rsidRPr="00627F1A" w:rsidRDefault="00DB3A44" w:rsidP="00627F1A">
            <w:pPr>
              <w:spacing w:before="60" w:after="60"/>
              <w:jc w:val="left"/>
              <w:rPr>
                <w:sz w:val="26"/>
                <w:szCs w:val="26"/>
              </w:rPr>
            </w:pPr>
            <w:r w:rsidRPr="00627F1A">
              <w:rPr>
                <w:sz w:val="26"/>
                <w:szCs w:val="26"/>
              </w:rPr>
              <w:t xml:space="preserve">Khi ban hành ĐMKTKT làm cơ sở để xây dựng giá dịch vụ. </w:t>
            </w:r>
            <w:r w:rsidRPr="00627F1A">
              <w:rPr>
                <w:sz w:val="26"/>
                <w:szCs w:val="26"/>
              </w:rPr>
              <w:lastRenderedPageBreak/>
              <w:t>ĐMKTKT trước đây sẽ hết hiệu lực khi giá dịch vụ được ban hành mới.</w:t>
            </w:r>
          </w:p>
        </w:tc>
      </w:tr>
      <w:tr w:rsidR="00DB3A44" w:rsidRPr="00627F1A" w14:paraId="47210FE6" w14:textId="77777777" w:rsidTr="00554B2B">
        <w:trPr>
          <w:trHeight w:val="185"/>
        </w:trPr>
        <w:tc>
          <w:tcPr>
            <w:tcW w:w="851" w:type="dxa"/>
          </w:tcPr>
          <w:p w14:paraId="0E8F326D" w14:textId="77777777" w:rsidR="00DB3A44" w:rsidRPr="00627F1A" w:rsidRDefault="00DB3A44" w:rsidP="00627F1A">
            <w:pPr>
              <w:spacing w:before="60" w:after="60"/>
              <w:jc w:val="left"/>
              <w:rPr>
                <w:rFonts w:cs="Times New Roman"/>
                <w:sz w:val="26"/>
                <w:szCs w:val="26"/>
              </w:rPr>
            </w:pPr>
          </w:p>
        </w:tc>
        <w:tc>
          <w:tcPr>
            <w:tcW w:w="2268" w:type="dxa"/>
          </w:tcPr>
          <w:p w14:paraId="268E33D3" w14:textId="77777777" w:rsidR="00DB3A44" w:rsidRPr="00627F1A" w:rsidRDefault="00DB3A44" w:rsidP="00627F1A">
            <w:pPr>
              <w:spacing w:before="60" w:after="60"/>
              <w:jc w:val="left"/>
              <w:rPr>
                <w:sz w:val="26"/>
                <w:szCs w:val="26"/>
              </w:rPr>
            </w:pPr>
          </w:p>
        </w:tc>
        <w:tc>
          <w:tcPr>
            <w:tcW w:w="2977" w:type="dxa"/>
          </w:tcPr>
          <w:p w14:paraId="3866F048" w14:textId="0232DA11" w:rsidR="00DB3A44" w:rsidRPr="00627F1A" w:rsidRDefault="00DB3A44" w:rsidP="00627F1A">
            <w:pPr>
              <w:spacing w:before="60" w:after="60"/>
              <w:jc w:val="left"/>
              <w:rPr>
                <w:sz w:val="26"/>
                <w:szCs w:val="26"/>
              </w:rPr>
            </w:pPr>
            <w:r w:rsidRPr="00627F1A">
              <w:rPr>
                <w:sz w:val="26"/>
                <w:szCs w:val="26"/>
              </w:rPr>
              <w:t>Cục Quân Y</w:t>
            </w:r>
          </w:p>
        </w:tc>
        <w:tc>
          <w:tcPr>
            <w:tcW w:w="5103" w:type="dxa"/>
          </w:tcPr>
          <w:p w14:paraId="601CD0B2" w14:textId="73E45FF7" w:rsidR="00DB3A44" w:rsidRPr="00627F1A" w:rsidRDefault="00DB3A44" w:rsidP="00627F1A">
            <w:pPr>
              <w:spacing w:before="60" w:after="60"/>
              <w:jc w:val="left"/>
              <w:rPr>
                <w:sz w:val="26"/>
                <w:szCs w:val="26"/>
              </w:rPr>
            </w:pPr>
            <w:r w:rsidRPr="00627F1A">
              <w:rPr>
                <w:sz w:val="26"/>
                <w:szCs w:val="26"/>
              </w:rPr>
              <w:t>Đề nghị làm rõ hơn: Quy định chuyển tiếp đối với các ĐMKTKT đã ban hành trước đây.</w:t>
            </w:r>
          </w:p>
        </w:tc>
        <w:tc>
          <w:tcPr>
            <w:tcW w:w="3827" w:type="dxa"/>
          </w:tcPr>
          <w:p w14:paraId="4C7F3500" w14:textId="1B4283DE" w:rsidR="00DB3A44" w:rsidRPr="00627F1A" w:rsidRDefault="00DB3A44" w:rsidP="00627F1A">
            <w:pPr>
              <w:spacing w:before="60" w:after="60"/>
              <w:jc w:val="left"/>
              <w:rPr>
                <w:sz w:val="26"/>
                <w:szCs w:val="26"/>
              </w:rPr>
            </w:pPr>
            <w:r w:rsidRPr="00627F1A">
              <w:rPr>
                <w:sz w:val="26"/>
                <w:szCs w:val="26"/>
              </w:rPr>
              <w:t>Giải trình: Khi ban hành ĐMKTKT làm cơ sở để xây dựng giá dịch vụ. ĐMKTKT trước đây sẽ hết hiệu lực khi giá dịch vụ được ban hành mới.</w:t>
            </w:r>
          </w:p>
        </w:tc>
      </w:tr>
      <w:tr w:rsidR="00DB3A44" w:rsidRPr="00627F1A" w14:paraId="2E4B7ECF" w14:textId="77777777" w:rsidTr="00554B2B">
        <w:trPr>
          <w:trHeight w:val="185"/>
        </w:trPr>
        <w:tc>
          <w:tcPr>
            <w:tcW w:w="851" w:type="dxa"/>
          </w:tcPr>
          <w:p w14:paraId="548CDD90" w14:textId="77777777" w:rsidR="00DB3A44" w:rsidRPr="00627F1A" w:rsidRDefault="00DB3A44" w:rsidP="00627F1A">
            <w:pPr>
              <w:numPr>
                <w:ilvl w:val="0"/>
                <w:numId w:val="43"/>
              </w:numPr>
              <w:spacing w:before="60" w:after="60"/>
              <w:jc w:val="left"/>
              <w:rPr>
                <w:rFonts w:cs="Times New Roman"/>
                <w:sz w:val="26"/>
                <w:szCs w:val="26"/>
              </w:rPr>
            </w:pPr>
          </w:p>
        </w:tc>
        <w:tc>
          <w:tcPr>
            <w:tcW w:w="2268" w:type="dxa"/>
          </w:tcPr>
          <w:p w14:paraId="3B1CBEB8" w14:textId="598D6CB2" w:rsidR="00DB3A44" w:rsidRPr="00627F1A" w:rsidRDefault="00DB3A44" w:rsidP="00627F1A">
            <w:pPr>
              <w:spacing w:before="60" w:after="60"/>
              <w:jc w:val="left"/>
              <w:rPr>
                <w:sz w:val="26"/>
                <w:szCs w:val="26"/>
              </w:rPr>
            </w:pPr>
            <w:r w:rsidRPr="00627F1A">
              <w:rPr>
                <w:sz w:val="26"/>
                <w:szCs w:val="26"/>
              </w:rPr>
              <w:t>Nguyên tắc xác định và điều chỉnh</w:t>
            </w:r>
            <w:r w:rsidRPr="00627F1A">
              <w:rPr>
                <w:sz w:val="26"/>
                <w:szCs w:val="26"/>
                <w:lang w:val="en-US"/>
              </w:rPr>
              <w:t xml:space="preserve"> </w:t>
            </w:r>
            <w:r w:rsidRPr="00627F1A">
              <w:rPr>
                <w:sz w:val="26"/>
                <w:szCs w:val="26"/>
              </w:rPr>
              <w:t>ĐMKTKT</w:t>
            </w:r>
          </w:p>
        </w:tc>
        <w:tc>
          <w:tcPr>
            <w:tcW w:w="2977" w:type="dxa"/>
          </w:tcPr>
          <w:p w14:paraId="58CD77C7" w14:textId="7739C8B4" w:rsidR="00DB3A44" w:rsidRPr="00627F1A" w:rsidRDefault="00DB3A44" w:rsidP="00627F1A">
            <w:pPr>
              <w:spacing w:before="60" w:after="60"/>
              <w:jc w:val="left"/>
              <w:rPr>
                <w:sz w:val="26"/>
                <w:szCs w:val="26"/>
              </w:rPr>
            </w:pPr>
            <w:r w:rsidRPr="00627F1A">
              <w:rPr>
                <w:sz w:val="26"/>
                <w:szCs w:val="26"/>
              </w:rPr>
              <w:t>Cục Quân Y</w:t>
            </w:r>
          </w:p>
        </w:tc>
        <w:tc>
          <w:tcPr>
            <w:tcW w:w="5103" w:type="dxa"/>
          </w:tcPr>
          <w:p w14:paraId="5D78EC73" w14:textId="0D577CB3" w:rsidR="00DB3A44" w:rsidRPr="00627F1A" w:rsidRDefault="00DB3A44" w:rsidP="00627F1A">
            <w:pPr>
              <w:spacing w:before="60" w:after="60"/>
              <w:jc w:val="left"/>
              <w:rPr>
                <w:sz w:val="26"/>
                <w:szCs w:val="26"/>
              </w:rPr>
            </w:pPr>
            <w:r w:rsidRPr="00627F1A">
              <w:rPr>
                <w:sz w:val="26"/>
                <w:szCs w:val="26"/>
              </w:rPr>
              <w:t>Đề nghị làm rõ hơn: Nguyên tắc xác định và điều chỉnh ĐMKTKT theo biến động thực tế.</w:t>
            </w:r>
          </w:p>
        </w:tc>
        <w:tc>
          <w:tcPr>
            <w:tcW w:w="3827" w:type="dxa"/>
          </w:tcPr>
          <w:p w14:paraId="0313EBD8" w14:textId="33E81F72" w:rsidR="00DB3A44" w:rsidRPr="00627F1A" w:rsidRDefault="00DB3A44" w:rsidP="00627F1A">
            <w:pPr>
              <w:spacing w:before="60" w:after="60"/>
              <w:jc w:val="left"/>
              <w:rPr>
                <w:sz w:val="26"/>
                <w:szCs w:val="26"/>
              </w:rPr>
            </w:pPr>
            <w:r w:rsidRPr="00627F1A">
              <w:rPr>
                <w:sz w:val="26"/>
                <w:szCs w:val="26"/>
              </w:rPr>
              <w:t xml:space="preserve">Giải trình: </w:t>
            </w:r>
            <w:r w:rsidRPr="00627F1A">
              <w:rPr>
                <w:sz w:val="26"/>
                <w:szCs w:val="26"/>
                <w:lang w:val="en-GB"/>
              </w:rPr>
              <w:t>Xây dựng</w:t>
            </w:r>
            <w:r w:rsidRPr="00627F1A">
              <w:rPr>
                <w:sz w:val="26"/>
                <w:szCs w:val="26"/>
              </w:rPr>
              <w:t xml:space="preserve"> ĐMKTKT theo quy định của Thông tư 19/2022/TT-BYT.</w:t>
            </w:r>
          </w:p>
        </w:tc>
      </w:tr>
      <w:tr w:rsidR="00DB3A44" w:rsidRPr="00627F1A" w14:paraId="1F1923C5" w14:textId="77777777" w:rsidTr="00554B2B">
        <w:trPr>
          <w:trHeight w:val="185"/>
        </w:trPr>
        <w:tc>
          <w:tcPr>
            <w:tcW w:w="851" w:type="dxa"/>
          </w:tcPr>
          <w:p w14:paraId="4459EE11" w14:textId="77777777" w:rsidR="00DB3A44" w:rsidRPr="00627F1A" w:rsidRDefault="00DB3A44" w:rsidP="00627F1A">
            <w:pPr>
              <w:numPr>
                <w:ilvl w:val="0"/>
                <w:numId w:val="43"/>
              </w:numPr>
              <w:spacing w:before="60" w:after="60"/>
              <w:jc w:val="left"/>
              <w:rPr>
                <w:rFonts w:cs="Times New Roman"/>
                <w:sz w:val="26"/>
                <w:szCs w:val="26"/>
              </w:rPr>
            </w:pPr>
          </w:p>
        </w:tc>
        <w:tc>
          <w:tcPr>
            <w:tcW w:w="2268" w:type="dxa"/>
          </w:tcPr>
          <w:p w14:paraId="490ED067" w14:textId="6324456E" w:rsidR="00DB3A44" w:rsidRPr="00627F1A" w:rsidRDefault="00DB3A44" w:rsidP="00627F1A">
            <w:pPr>
              <w:spacing w:before="60" w:after="60"/>
              <w:jc w:val="left"/>
              <w:rPr>
                <w:sz w:val="26"/>
                <w:szCs w:val="26"/>
              </w:rPr>
            </w:pPr>
            <w:r w:rsidRPr="00627F1A">
              <w:rPr>
                <w:sz w:val="26"/>
                <w:szCs w:val="26"/>
              </w:rPr>
              <w:t>Phương pháp tính chi phí</w:t>
            </w:r>
          </w:p>
        </w:tc>
        <w:tc>
          <w:tcPr>
            <w:tcW w:w="2977" w:type="dxa"/>
          </w:tcPr>
          <w:p w14:paraId="585DCB2B" w14:textId="57943767" w:rsidR="00DB3A44" w:rsidRPr="00627F1A" w:rsidRDefault="00DB3A44" w:rsidP="00627F1A">
            <w:pPr>
              <w:spacing w:before="60" w:after="60"/>
              <w:jc w:val="left"/>
              <w:rPr>
                <w:sz w:val="26"/>
                <w:szCs w:val="26"/>
              </w:rPr>
            </w:pPr>
            <w:r w:rsidRPr="00627F1A">
              <w:rPr>
                <w:sz w:val="26"/>
                <w:szCs w:val="26"/>
              </w:rPr>
              <w:t>Cục Quân Y</w:t>
            </w:r>
          </w:p>
        </w:tc>
        <w:tc>
          <w:tcPr>
            <w:tcW w:w="5103" w:type="dxa"/>
          </w:tcPr>
          <w:p w14:paraId="214822F7" w14:textId="68AA5F47" w:rsidR="00DB3A44" w:rsidRPr="00627F1A" w:rsidRDefault="00DB3A44" w:rsidP="00627F1A">
            <w:pPr>
              <w:spacing w:before="60" w:after="60"/>
              <w:jc w:val="left"/>
              <w:rPr>
                <w:sz w:val="26"/>
                <w:szCs w:val="26"/>
              </w:rPr>
            </w:pPr>
            <w:r w:rsidRPr="00627F1A">
              <w:rPr>
                <w:sz w:val="26"/>
                <w:szCs w:val="26"/>
              </w:rPr>
              <w:t>Đề nghị làm rõ hơn: Căn cứ, phương pháp tính chi phí khấu hao, vật tư, hoá chất trong điều kiện các BV theo cấp chuyên môn.</w:t>
            </w:r>
          </w:p>
        </w:tc>
        <w:tc>
          <w:tcPr>
            <w:tcW w:w="3827" w:type="dxa"/>
          </w:tcPr>
          <w:p w14:paraId="6772183F" w14:textId="109EC562" w:rsidR="00DB3A44" w:rsidRPr="00627F1A" w:rsidRDefault="00DB3A44" w:rsidP="00627F1A">
            <w:pPr>
              <w:spacing w:before="60" w:after="60"/>
              <w:jc w:val="left"/>
              <w:rPr>
                <w:sz w:val="26"/>
                <w:szCs w:val="26"/>
              </w:rPr>
            </w:pPr>
            <w:r w:rsidRPr="00627F1A">
              <w:rPr>
                <w:sz w:val="26"/>
                <w:szCs w:val="26"/>
              </w:rPr>
              <w:t xml:space="preserve">Giải trình: </w:t>
            </w:r>
            <w:r w:rsidRPr="00627F1A">
              <w:rPr>
                <w:sz w:val="26"/>
                <w:szCs w:val="26"/>
                <w:lang w:val="en-GB"/>
              </w:rPr>
              <w:t xml:space="preserve">xây dựng </w:t>
            </w:r>
            <w:r w:rsidRPr="00627F1A">
              <w:rPr>
                <w:sz w:val="26"/>
                <w:szCs w:val="26"/>
              </w:rPr>
              <w:t>ĐMKTKT theo quy định của Thông tư 19/2022/TT-BYT.</w:t>
            </w:r>
          </w:p>
        </w:tc>
      </w:tr>
      <w:tr w:rsidR="00DB3A44" w:rsidRPr="00627F1A" w14:paraId="16FA2F9A" w14:textId="77777777" w:rsidTr="00554B2B">
        <w:trPr>
          <w:trHeight w:val="185"/>
        </w:trPr>
        <w:tc>
          <w:tcPr>
            <w:tcW w:w="851" w:type="dxa"/>
          </w:tcPr>
          <w:p w14:paraId="2B868F7A" w14:textId="77777777" w:rsidR="00DB3A44" w:rsidRPr="00627F1A" w:rsidRDefault="00DB3A44" w:rsidP="00627F1A">
            <w:pPr>
              <w:numPr>
                <w:ilvl w:val="0"/>
                <w:numId w:val="43"/>
              </w:numPr>
              <w:spacing w:before="60" w:after="60"/>
              <w:jc w:val="left"/>
              <w:rPr>
                <w:rFonts w:cs="Times New Roman"/>
                <w:sz w:val="26"/>
                <w:szCs w:val="26"/>
              </w:rPr>
            </w:pPr>
          </w:p>
        </w:tc>
        <w:tc>
          <w:tcPr>
            <w:tcW w:w="2268" w:type="dxa"/>
          </w:tcPr>
          <w:p w14:paraId="643B01C0" w14:textId="19FFC9C1" w:rsidR="00DB3A44" w:rsidRPr="00627F1A" w:rsidRDefault="00DB3A44" w:rsidP="00627F1A">
            <w:pPr>
              <w:spacing w:before="60" w:after="60"/>
              <w:jc w:val="left"/>
              <w:rPr>
                <w:sz w:val="26"/>
                <w:szCs w:val="26"/>
              </w:rPr>
            </w:pPr>
            <w:r w:rsidRPr="00627F1A">
              <w:rPr>
                <w:sz w:val="26"/>
                <w:szCs w:val="26"/>
              </w:rPr>
              <w:t>Căn cứ xác định thời gian thực tế</w:t>
            </w:r>
          </w:p>
        </w:tc>
        <w:tc>
          <w:tcPr>
            <w:tcW w:w="2977" w:type="dxa"/>
          </w:tcPr>
          <w:p w14:paraId="46BF1910" w14:textId="7B2DD660" w:rsidR="00DB3A44" w:rsidRPr="00627F1A" w:rsidRDefault="00DB3A44" w:rsidP="00627F1A">
            <w:pPr>
              <w:spacing w:before="60" w:after="60"/>
              <w:jc w:val="left"/>
              <w:rPr>
                <w:sz w:val="26"/>
                <w:szCs w:val="26"/>
              </w:rPr>
            </w:pPr>
            <w:r w:rsidRPr="00627F1A">
              <w:rPr>
                <w:sz w:val="26"/>
                <w:szCs w:val="26"/>
              </w:rPr>
              <w:t>SYT Bắc Ninh</w:t>
            </w:r>
          </w:p>
        </w:tc>
        <w:tc>
          <w:tcPr>
            <w:tcW w:w="5103" w:type="dxa"/>
          </w:tcPr>
          <w:p w14:paraId="2C314D63" w14:textId="06E37941" w:rsidR="00DB3A44" w:rsidRPr="00627F1A" w:rsidRDefault="00DB3A44" w:rsidP="00627F1A">
            <w:pPr>
              <w:spacing w:before="60" w:after="60"/>
              <w:jc w:val="left"/>
              <w:rPr>
                <w:sz w:val="26"/>
                <w:szCs w:val="26"/>
              </w:rPr>
            </w:pPr>
            <w:r w:rsidRPr="00627F1A">
              <w:rPr>
                <w:sz w:val="26"/>
                <w:szCs w:val="26"/>
              </w:rPr>
              <w:t>Cần quy định thêm là định mức thời gian trong Thông tư không phải là căn cứ để xác định thời gian thực tế phải làm khi thực hiện dịch vụ kỹ thuật.</w:t>
            </w:r>
          </w:p>
        </w:tc>
        <w:tc>
          <w:tcPr>
            <w:tcW w:w="3827" w:type="dxa"/>
          </w:tcPr>
          <w:p w14:paraId="7A7288E2" w14:textId="6D1E8525" w:rsidR="00DB3A44" w:rsidRPr="00627F1A" w:rsidRDefault="00DB3A44" w:rsidP="00627F1A">
            <w:pPr>
              <w:spacing w:before="60" w:after="60"/>
              <w:jc w:val="left"/>
              <w:rPr>
                <w:sz w:val="26"/>
                <w:szCs w:val="26"/>
              </w:rPr>
            </w:pPr>
            <w:r w:rsidRPr="00627F1A">
              <w:rPr>
                <w:sz w:val="26"/>
                <w:szCs w:val="26"/>
              </w:rPr>
              <w:t>Giải trình: Đã có quy định tại Thông tư 19/2022/TT-BYT.</w:t>
            </w:r>
          </w:p>
        </w:tc>
      </w:tr>
      <w:tr w:rsidR="00DB3A44" w:rsidRPr="00627F1A" w14:paraId="31DDBF37" w14:textId="77777777" w:rsidTr="00554B2B">
        <w:trPr>
          <w:trHeight w:val="185"/>
        </w:trPr>
        <w:tc>
          <w:tcPr>
            <w:tcW w:w="851" w:type="dxa"/>
          </w:tcPr>
          <w:p w14:paraId="16687795" w14:textId="77777777" w:rsidR="00DB3A44" w:rsidRPr="00627F1A" w:rsidRDefault="00DB3A44" w:rsidP="00627F1A">
            <w:pPr>
              <w:numPr>
                <w:ilvl w:val="0"/>
                <w:numId w:val="43"/>
              </w:numPr>
              <w:spacing w:before="60" w:after="60"/>
              <w:jc w:val="left"/>
              <w:rPr>
                <w:rFonts w:cs="Times New Roman"/>
                <w:sz w:val="26"/>
                <w:szCs w:val="26"/>
              </w:rPr>
            </w:pPr>
          </w:p>
        </w:tc>
        <w:tc>
          <w:tcPr>
            <w:tcW w:w="2268" w:type="dxa"/>
          </w:tcPr>
          <w:p w14:paraId="40C0460D" w14:textId="0CF84F03" w:rsidR="00DB3A44" w:rsidRPr="00627F1A" w:rsidRDefault="00DB3A44" w:rsidP="00627F1A">
            <w:pPr>
              <w:spacing w:before="60" w:after="60"/>
              <w:jc w:val="left"/>
              <w:rPr>
                <w:sz w:val="26"/>
                <w:szCs w:val="26"/>
              </w:rPr>
            </w:pPr>
            <w:r w:rsidRPr="00627F1A">
              <w:rPr>
                <w:sz w:val="26"/>
                <w:szCs w:val="26"/>
              </w:rPr>
              <w:t>Thanh toán chi phí KCB BHYT</w:t>
            </w:r>
          </w:p>
        </w:tc>
        <w:tc>
          <w:tcPr>
            <w:tcW w:w="2977" w:type="dxa"/>
          </w:tcPr>
          <w:p w14:paraId="2B4C4008" w14:textId="1550FD44" w:rsidR="00DB3A44" w:rsidRPr="00627F1A" w:rsidRDefault="00DB3A44" w:rsidP="00627F1A">
            <w:pPr>
              <w:spacing w:before="60" w:after="60"/>
              <w:jc w:val="left"/>
              <w:rPr>
                <w:sz w:val="26"/>
                <w:szCs w:val="26"/>
              </w:rPr>
            </w:pPr>
            <w:r w:rsidRPr="00627F1A">
              <w:rPr>
                <w:sz w:val="26"/>
                <w:szCs w:val="26"/>
              </w:rPr>
              <w:t>SYT Phú Thọ</w:t>
            </w:r>
          </w:p>
        </w:tc>
        <w:tc>
          <w:tcPr>
            <w:tcW w:w="5103" w:type="dxa"/>
          </w:tcPr>
          <w:p w14:paraId="27414E8C" w14:textId="06296442" w:rsidR="00DB3A44" w:rsidRPr="00627F1A" w:rsidRDefault="00DB3A44" w:rsidP="00627F1A">
            <w:pPr>
              <w:spacing w:before="60" w:after="60"/>
              <w:jc w:val="left"/>
              <w:rPr>
                <w:sz w:val="26"/>
                <w:szCs w:val="26"/>
              </w:rPr>
            </w:pPr>
            <w:r w:rsidRPr="00627F1A">
              <w:rPr>
                <w:sz w:val="26"/>
                <w:szCs w:val="26"/>
              </w:rPr>
              <w:t>Bổ sung thêm nội dung “Không sử dụng định mức kinh tế kỹ thuật, mức chi phí sử dụng trong quá trình xây dựng giá dịch vụ khám bệnh, chữa bệnh làm căn cứ để thanh toán đối với từng dịch vụ khám bệnh, chữa bệnh cụ thể” vào dự thảo Thông tư.</w:t>
            </w:r>
          </w:p>
        </w:tc>
        <w:tc>
          <w:tcPr>
            <w:tcW w:w="3827" w:type="dxa"/>
          </w:tcPr>
          <w:p w14:paraId="0F6F09F5" w14:textId="0ED8F60B" w:rsidR="00DB3A44" w:rsidRPr="00627F1A" w:rsidRDefault="00DB3A44" w:rsidP="00627F1A">
            <w:pPr>
              <w:spacing w:before="60" w:after="60"/>
              <w:jc w:val="left"/>
              <w:rPr>
                <w:sz w:val="26"/>
                <w:szCs w:val="26"/>
              </w:rPr>
            </w:pPr>
            <w:r w:rsidRPr="00627F1A">
              <w:rPr>
                <w:sz w:val="26"/>
                <w:szCs w:val="26"/>
              </w:rPr>
              <w:t>Giải trình: Đã có quy định tại Thông tư 19/2022/TT-BYT.</w:t>
            </w:r>
          </w:p>
        </w:tc>
      </w:tr>
    </w:tbl>
    <w:p w14:paraId="72F4D10C" w14:textId="77777777" w:rsidR="00AF135F" w:rsidRPr="00BD413D" w:rsidRDefault="00AF135F" w:rsidP="00911B1D">
      <w:pPr>
        <w:rPr>
          <w:lang w:val="en-US"/>
        </w:rPr>
      </w:pPr>
    </w:p>
    <w:sectPr w:rsidR="00AF135F" w:rsidRPr="00BD413D" w:rsidSect="00554B2B">
      <w:headerReference w:type="default" r:id="rId8"/>
      <w:pgSz w:w="16838" w:h="11906" w:orient="landscape" w:code="9"/>
      <w:pgMar w:top="1134" w:right="1134" w:bottom="993"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2202" w14:textId="77777777" w:rsidR="00CF0351" w:rsidRDefault="00CF0351" w:rsidP="00802EF4">
      <w:r>
        <w:separator/>
      </w:r>
    </w:p>
  </w:endnote>
  <w:endnote w:type="continuationSeparator" w:id="0">
    <w:p w14:paraId="5C3AC5F0" w14:textId="77777777" w:rsidR="00CF0351" w:rsidRDefault="00CF0351" w:rsidP="0080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B108" w14:textId="77777777" w:rsidR="00CF0351" w:rsidRDefault="00CF0351" w:rsidP="00802EF4">
      <w:r>
        <w:separator/>
      </w:r>
    </w:p>
  </w:footnote>
  <w:footnote w:type="continuationSeparator" w:id="0">
    <w:p w14:paraId="280199D5" w14:textId="77777777" w:rsidR="00CF0351" w:rsidRDefault="00CF0351" w:rsidP="0080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69844"/>
      <w:docPartObj>
        <w:docPartGallery w:val="Page Numbers (Top of Page)"/>
        <w:docPartUnique/>
      </w:docPartObj>
    </w:sdtPr>
    <w:sdtEndPr>
      <w:rPr>
        <w:noProof/>
      </w:rPr>
    </w:sdtEndPr>
    <w:sdtContent>
      <w:p w14:paraId="4F9A1067" w14:textId="52112756" w:rsidR="00B243E1" w:rsidRDefault="00B243E1">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14:paraId="02F583E3" w14:textId="77777777" w:rsidR="00B243E1" w:rsidRDefault="00B2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72D9"/>
    <w:multiLevelType w:val="multilevel"/>
    <w:tmpl w:val="810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548D"/>
    <w:multiLevelType w:val="hybridMultilevel"/>
    <w:tmpl w:val="29D66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029B2"/>
    <w:multiLevelType w:val="hybridMultilevel"/>
    <w:tmpl w:val="EBF0FDE4"/>
    <w:lvl w:ilvl="0" w:tplc="21FE5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E09E5"/>
    <w:multiLevelType w:val="hybridMultilevel"/>
    <w:tmpl w:val="CEA08D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E572B"/>
    <w:multiLevelType w:val="multilevel"/>
    <w:tmpl w:val="A4A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C14DB"/>
    <w:multiLevelType w:val="hybridMultilevel"/>
    <w:tmpl w:val="AE64A630"/>
    <w:lvl w:ilvl="0" w:tplc="181AF9AC">
      <w:numFmt w:val="bullet"/>
      <w:lvlText w:val="-"/>
      <w:lvlJc w:val="left"/>
      <w:pPr>
        <w:ind w:left="2138" w:hanging="360"/>
      </w:pPr>
      <w:rPr>
        <w:rFonts w:ascii="Times New Roman" w:eastAsia="Times New Roman" w:hAnsi="Times New Roman"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1150A2C"/>
    <w:multiLevelType w:val="hybridMultilevel"/>
    <w:tmpl w:val="F064B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17A21"/>
    <w:multiLevelType w:val="hybridMultilevel"/>
    <w:tmpl w:val="08E6E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A3807"/>
    <w:multiLevelType w:val="hybridMultilevel"/>
    <w:tmpl w:val="6A42E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A66692"/>
    <w:multiLevelType w:val="hybridMultilevel"/>
    <w:tmpl w:val="70C6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86DE4"/>
    <w:multiLevelType w:val="hybridMultilevel"/>
    <w:tmpl w:val="79567EA0"/>
    <w:lvl w:ilvl="0" w:tplc="2B8028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F7658"/>
    <w:multiLevelType w:val="hybridMultilevel"/>
    <w:tmpl w:val="65F6E89A"/>
    <w:lvl w:ilvl="0" w:tplc="CF8A8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E27AF"/>
    <w:multiLevelType w:val="hybridMultilevel"/>
    <w:tmpl w:val="B2D8AC56"/>
    <w:lvl w:ilvl="0" w:tplc="9D928926">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280E57"/>
    <w:multiLevelType w:val="hybridMultilevel"/>
    <w:tmpl w:val="B78C15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59795D"/>
    <w:multiLevelType w:val="hybridMultilevel"/>
    <w:tmpl w:val="F9480B32"/>
    <w:lvl w:ilvl="0" w:tplc="05E45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669F7"/>
    <w:multiLevelType w:val="hybridMultilevel"/>
    <w:tmpl w:val="153AD0FE"/>
    <w:lvl w:ilvl="0" w:tplc="8046920A">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6" w15:restartNumberingAfterBreak="0">
    <w:nsid w:val="2E4E23D4"/>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2AF18E1"/>
    <w:multiLevelType w:val="hybridMultilevel"/>
    <w:tmpl w:val="40F2D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C80758"/>
    <w:multiLevelType w:val="hybridMultilevel"/>
    <w:tmpl w:val="E68A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A09C0"/>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F34595"/>
    <w:multiLevelType w:val="hybridMultilevel"/>
    <w:tmpl w:val="6596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907B5"/>
    <w:multiLevelType w:val="hybridMultilevel"/>
    <w:tmpl w:val="B11AA02E"/>
    <w:lvl w:ilvl="0" w:tplc="78F0EDC2">
      <w:start w:val="1"/>
      <w:numFmt w:val="bullet"/>
      <w:lvlText w:val=""/>
      <w:lvlJc w:val="left"/>
      <w:pPr>
        <w:tabs>
          <w:tab w:val="num" w:pos="720"/>
        </w:tabs>
        <w:ind w:left="720" w:hanging="360"/>
      </w:pPr>
      <w:rPr>
        <w:rFonts w:ascii="Wingdings" w:hAnsi="Wingdings" w:hint="default"/>
      </w:rPr>
    </w:lvl>
    <w:lvl w:ilvl="1" w:tplc="EE8C2660" w:tentative="1">
      <w:start w:val="1"/>
      <w:numFmt w:val="bullet"/>
      <w:lvlText w:val=""/>
      <w:lvlJc w:val="left"/>
      <w:pPr>
        <w:tabs>
          <w:tab w:val="num" w:pos="1440"/>
        </w:tabs>
        <w:ind w:left="1440" w:hanging="360"/>
      </w:pPr>
      <w:rPr>
        <w:rFonts w:ascii="Wingdings" w:hAnsi="Wingdings" w:hint="default"/>
      </w:rPr>
    </w:lvl>
    <w:lvl w:ilvl="2" w:tplc="AB0C870C" w:tentative="1">
      <w:start w:val="1"/>
      <w:numFmt w:val="bullet"/>
      <w:lvlText w:val=""/>
      <w:lvlJc w:val="left"/>
      <w:pPr>
        <w:tabs>
          <w:tab w:val="num" w:pos="2160"/>
        </w:tabs>
        <w:ind w:left="2160" w:hanging="360"/>
      </w:pPr>
      <w:rPr>
        <w:rFonts w:ascii="Wingdings" w:hAnsi="Wingdings" w:hint="default"/>
      </w:rPr>
    </w:lvl>
    <w:lvl w:ilvl="3" w:tplc="457E6ADE" w:tentative="1">
      <w:start w:val="1"/>
      <w:numFmt w:val="bullet"/>
      <w:lvlText w:val=""/>
      <w:lvlJc w:val="left"/>
      <w:pPr>
        <w:tabs>
          <w:tab w:val="num" w:pos="2880"/>
        </w:tabs>
        <w:ind w:left="2880" w:hanging="360"/>
      </w:pPr>
      <w:rPr>
        <w:rFonts w:ascii="Wingdings" w:hAnsi="Wingdings" w:hint="default"/>
      </w:rPr>
    </w:lvl>
    <w:lvl w:ilvl="4" w:tplc="4C861D50" w:tentative="1">
      <w:start w:val="1"/>
      <w:numFmt w:val="bullet"/>
      <w:lvlText w:val=""/>
      <w:lvlJc w:val="left"/>
      <w:pPr>
        <w:tabs>
          <w:tab w:val="num" w:pos="3600"/>
        </w:tabs>
        <w:ind w:left="3600" w:hanging="360"/>
      </w:pPr>
      <w:rPr>
        <w:rFonts w:ascii="Wingdings" w:hAnsi="Wingdings" w:hint="default"/>
      </w:rPr>
    </w:lvl>
    <w:lvl w:ilvl="5" w:tplc="F58A31F0" w:tentative="1">
      <w:start w:val="1"/>
      <w:numFmt w:val="bullet"/>
      <w:lvlText w:val=""/>
      <w:lvlJc w:val="left"/>
      <w:pPr>
        <w:tabs>
          <w:tab w:val="num" w:pos="4320"/>
        </w:tabs>
        <w:ind w:left="4320" w:hanging="360"/>
      </w:pPr>
      <w:rPr>
        <w:rFonts w:ascii="Wingdings" w:hAnsi="Wingdings" w:hint="default"/>
      </w:rPr>
    </w:lvl>
    <w:lvl w:ilvl="6" w:tplc="1B1A31B6" w:tentative="1">
      <w:start w:val="1"/>
      <w:numFmt w:val="bullet"/>
      <w:lvlText w:val=""/>
      <w:lvlJc w:val="left"/>
      <w:pPr>
        <w:tabs>
          <w:tab w:val="num" w:pos="5040"/>
        </w:tabs>
        <w:ind w:left="5040" w:hanging="360"/>
      </w:pPr>
      <w:rPr>
        <w:rFonts w:ascii="Wingdings" w:hAnsi="Wingdings" w:hint="default"/>
      </w:rPr>
    </w:lvl>
    <w:lvl w:ilvl="7" w:tplc="8904CB1E" w:tentative="1">
      <w:start w:val="1"/>
      <w:numFmt w:val="bullet"/>
      <w:lvlText w:val=""/>
      <w:lvlJc w:val="left"/>
      <w:pPr>
        <w:tabs>
          <w:tab w:val="num" w:pos="5760"/>
        </w:tabs>
        <w:ind w:left="5760" w:hanging="360"/>
      </w:pPr>
      <w:rPr>
        <w:rFonts w:ascii="Wingdings" w:hAnsi="Wingdings" w:hint="default"/>
      </w:rPr>
    </w:lvl>
    <w:lvl w:ilvl="8" w:tplc="F32803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06F88"/>
    <w:multiLevelType w:val="hybridMultilevel"/>
    <w:tmpl w:val="0DEA210C"/>
    <w:lvl w:ilvl="0" w:tplc="33AE14BC">
      <w:start w:val="1"/>
      <w:numFmt w:val="bullet"/>
      <w:lvlText w:val=""/>
      <w:lvlJc w:val="left"/>
      <w:pPr>
        <w:tabs>
          <w:tab w:val="num" w:pos="720"/>
        </w:tabs>
        <w:ind w:left="720" w:hanging="360"/>
      </w:pPr>
      <w:rPr>
        <w:rFonts w:ascii="Wingdings" w:hAnsi="Wingdings" w:hint="default"/>
      </w:rPr>
    </w:lvl>
    <w:lvl w:ilvl="1" w:tplc="C4C448DC" w:tentative="1">
      <w:start w:val="1"/>
      <w:numFmt w:val="bullet"/>
      <w:lvlText w:val=""/>
      <w:lvlJc w:val="left"/>
      <w:pPr>
        <w:tabs>
          <w:tab w:val="num" w:pos="1440"/>
        </w:tabs>
        <w:ind w:left="1440" w:hanging="360"/>
      </w:pPr>
      <w:rPr>
        <w:rFonts w:ascii="Wingdings" w:hAnsi="Wingdings" w:hint="default"/>
      </w:rPr>
    </w:lvl>
    <w:lvl w:ilvl="2" w:tplc="76983F66" w:tentative="1">
      <w:start w:val="1"/>
      <w:numFmt w:val="bullet"/>
      <w:lvlText w:val=""/>
      <w:lvlJc w:val="left"/>
      <w:pPr>
        <w:tabs>
          <w:tab w:val="num" w:pos="2160"/>
        </w:tabs>
        <w:ind w:left="2160" w:hanging="360"/>
      </w:pPr>
      <w:rPr>
        <w:rFonts w:ascii="Wingdings" w:hAnsi="Wingdings" w:hint="default"/>
      </w:rPr>
    </w:lvl>
    <w:lvl w:ilvl="3" w:tplc="B3A0996E" w:tentative="1">
      <w:start w:val="1"/>
      <w:numFmt w:val="bullet"/>
      <w:lvlText w:val=""/>
      <w:lvlJc w:val="left"/>
      <w:pPr>
        <w:tabs>
          <w:tab w:val="num" w:pos="2880"/>
        </w:tabs>
        <w:ind w:left="2880" w:hanging="360"/>
      </w:pPr>
      <w:rPr>
        <w:rFonts w:ascii="Wingdings" w:hAnsi="Wingdings" w:hint="default"/>
      </w:rPr>
    </w:lvl>
    <w:lvl w:ilvl="4" w:tplc="883CCCA8" w:tentative="1">
      <w:start w:val="1"/>
      <w:numFmt w:val="bullet"/>
      <w:lvlText w:val=""/>
      <w:lvlJc w:val="left"/>
      <w:pPr>
        <w:tabs>
          <w:tab w:val="num" w:pos="3600"/>
        </w:tabs>
        <w:ind w:left="3600" w:hanging="360"/>
      </w:pPr>
      <w:rPr>
        <w:rFonts w:ascii="Wingdings" w:hAnsi="Wingdings" w:hint="default"/>
      </w:rPr>
    </w:lvl>
    <w:lvl w:ilvl="5" w:tplc="D66EF36A" w:tentative="1">
      <w:start w:val="1"/>
      <w:numFmt w:val="bullet"/>
      <w:lvlText w:val=""/>
      <w:lvlJc w:val="left"/>
      <w:pPr>
        <w:tabs>
          <w:tab w:val="num" w:pos="4320"/>
        </w:tabs>
        <w:ind w:left="4320" w:hanging="360"/>
      </w:pPr>
      <w:rPr>
        <w:rFonts w:ascii="Wingdings" w:hAnsi="Wingdings" w:hint="default"/>
      </w:rPr>
    </w:lvl>
    <w:lvl w:ilvl="6" w:tplc="AD30B070" w:tentative="1">
      <w:start w:val="1"/>
      <w:numFmt w:val="bullet"/>
      <w:lvlText w:val=""/>
      <w:lvlJc w:val="left"/>
      <w:pPr>
        <w:tabs>
          <w:tab w:val="num" w:pos="5040"/>
        </w:tabs>
        <w:ind w:left="5040" w:hanging="360"/>
      </w:pPr>
      <w:rPr>
        <w:rFonts w:ascii="Wingdings" w:hAnsi="Wingdings" w:hint="default"/>
      </w:rPr>
    </w:lvl>
    <w:lvl w:ilvl="7" w:tplc="4BCC47A0" w:tentative="1">
      <w:start w:val="1"/>
      <w:numFmt w:val="bullet"/>
      <w:lvlText w:val=""/>
      <w:lvlJc w:val="left"/>
      <w:pPr>
        <w:tabs>
          <w:tab w:val="num" w:pos="5760"/>
        </w:tabs>
        <w:ind w:left="5760" w:hanging="360"/>
      </w:pPr>
      <w:rPr>
        <w:rFonts w:ascii="Wingdings" w:hAnsi="Wingdings" w:hint="default"/>
      </w:rPr>
    </w:lvl>
    <w:lvl w:ilvl="8" w:tplc="268AC9C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F6CB9"/>
    <w:multiLevelType w:val="hybridMultilevel"/>
    <w:tmpl w:val="BDFE5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781B4F"/>
    <w:multiLevelType w:val="hybridMultilevel"/>
    <w:tmpl w:val="DA963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510CF5"/>
    <w:multiLevelType w:val="hybridMultilevel"/>
    <w:tmpl w:val="FB905FB8"/>
    <w:lvl w:ilvl="0" w:tplc="05E451C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D7957B2"/>
    <w:multiLevelType w:val="hybridMultilevel"/>
    <w:tmpl w:val="40F2D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1301EA"/>
    <w:multiLevelType w:val="multilevel"/>
    <w:tmpl w:val="D5223212"/>
    <w:lvl w:ilvl="0">
      <w:start w:val="1"/>
      <w:numFmt w:val="none"/>
      <w:pStyle w:val="Heading1"/>
      <w:lvlText w:val="%1"/>
      <w:lvlJc w:val="center"/>
      <w:pPr>
        <w:tabs>
          <w:tab w:val="num" w:pos="284"/>
        </w:tabs>
        <w:ind w:left="0" w:firstLine="0"/>
      </w:pPr>
      <w:rPr>
        <w:rFonts w:hint="default"/>
      </w:rPr>
    </w:lvl>
    <w:lvl w:ilvl="1">
      <w:start w:val="1"/>
      <w:numFmt w:val="none"/>
      <w:pStyle w:val="Heading2"/>
      <w:lvlText w:val="%2"/>
      <w:lvlJc w:val="left"/>
      <w:pPr>
        <w:tabs>
          <w:tab w:val="num" w:pos="284"/>
        </w:tabs>
        <w:ind w:left="0" w:firstLine="0"/>
      </w:pPr>
      <w:rPr>
        <w:rFonts w:hint="default"/>
        <w:sz w:val="28"/>
      </w:rPr>
    </w:lvl>
    <w:lvl w:ilvl="2">
      <w:start w:val="1"/>
      <w:numFmt w:val="none"/>
      <w:pStyle w:val="Heading3"/>
      <w:lvlText w:val="%2"/>
      <w:lvlJc w:val="left"/>
      <w:pPr>
        <w:tabs>
          <w:tab w:val="num" w:pos="284"/>
        </w:tabs>
        <w:ind w:left="0" w:firstLine="0"/>
      </w:pPr>
      <w:rPr>
        <w:rFonts w:hint="default"/>
      </w:rPr>
    </w:lvl>
    <w:lvl w:ilvl="3">
      <w:start w:val="1"/>
      <w:numFmt w:val="none"/>
      <w:lvlRestart w:val="0"/>
      <w:pStyle w:val="Heading4"/>
      <w:lvlText w:val="%1"/>
      <w:lvlJc w:val="left"/>
      <w:pPr>
        <w:tabs>
          <w:tab w:val="num" w:pos="284"/>
        </w:tabs>
        <w:ind w:left="0" w:firstLine="0"/>
      </w:pPr>
      <w:rPr>
        <w:rFonts w:hint="default"/>
      </w:rPr>
    </w:lvl>
    <w:lvl w:ilvl="4">
      <w:start w:val="1"/>
      <w:numFmt w:val="none"/>
      <w:pStyle w:val="Heading5"/>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28" w15:restartNumberingAfterBreak="0">
    <w:nsid w:val="51CB1ACF"/>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57B29AB"/>
    <w:multiLevelType w:val="hybridMultilevel"/>
    <w:tmpl w:val="214A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41B47"/>
    <w:multiLevelType w:val="hybridMultilevel"/>
    <w:tmpl w:val="D590AEC6"/>
    <w:lvl w:ilvl="0" w:tplc="89A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24AB0"/>
    <w:multiLevelType w:val="hybridMultilevel"/>
    <w:tmpl w:val="E6EEE76C"/>
    <w:lvl w:ilvl="0" w:tplc="D42E9DC8">
      <w:start w:val="3"/>
      <w:numFmt w:val="bullet"/>
      <w:lvlText w:val="-"/>
      <w:lvlJc w:val="center"/>
      <w:pPr>
        <w:ind w:left="720" w:hanging="360"/>
      </w:pPr>
      <w:rPr>
        <w:rFonts w:ascii="Times New Roman" w:hAnsi="Times New Roman" w:cs="Times New Roman"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25486"/>
    <w:multiLevelType w:val="hybridMultilevel"/>
    <w:tmpl w:val="A176C2A4"/>
    <w:lvl w:ilvl="0" w:tplc="54CC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8F2BEC"/>
    <w:multiLevelType w:val="hybridMultilevel"/>
    <w:tmpl w:val="4CB423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2231455"/>
    <w:multiLevelType w:val="hybridMultilevel"/>
    <w:tmpl w:val="4CB423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BF60A67"/>
    <w:multiLevelType w:val="hybridMultilevel"/>
    <w:tmpl w:val="E0F0186A"/>
    <w:lvl w:ilvl="0" w:tplc="38EE931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B5DA6"/>
    <w:multiLevelType w:val="hybridMultilevel"/>
    <w:tmpl w:val="9FDC5082"/>
    <w:lvl w:ilvl="0" w:tplc="E1701AF6">
      <w:start w:val="1"/>
      <w:numFmt w:val="decimal"/>
      <w:lvlText w:val="%1"/>
      <w:lvlJc w:val="left"/>
      <w:pPr>
        <w:ind w:left="502" w:hanging="360"/>
      </w:pPr>
      <w:rPr>
        <w:rFonts w:hint="default"/>
        <w:lang w:val="vi-V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43339618">
    <w:abstractNumId w:val="27"/>
  </w:num>
  <w:num w:numId="2" w16cid:durableId="624115947">
    <w:abstractNumId w:val="25"/>
  </w:num>
  <w:num w:numId="3" w16cid:durableId="2061661935">
    <w:abstractNumId w:val="9"/>
  </w:num>
  <w:num w:numId="4" w16cid:durableId="1001926380">
    <w:abstractNumId w:val="3"/>
  </w:num>
  <w:num w:numId="5" w16cid:durableId="1198667265">
    <w:abstractNumId w:val="6"/>
  </w:num>
  <w:num w:numId="6" w16cid:durableId="1078820400">
    <w:abstractNumId w:val="20"/>
  </w:num>
  <w:num w:numId="7" w16cid:durableId="1085299505">
    <w:abstractNumId w:val="29"/>
  </w:num>
  <w:num w:numId="8" w16cid:durableId="1076050454">
    <w:abstractNumId w:val="18"/>
  </w:num>
  <w:num w:numId="9" w16cid:durableId="1257251397">
    <w:abstractNumId w:val="7"/>
  </w:num>
  <w:num w:numId="10" w16cid:durableId="1776752786">
    <w:abstractNumId w:val="14"/>
  </w:num>
  <w:num w:numId="11" w16cid:durableId="204800783">
    <w:abstractNumId w:val="21"/>
  </w:num>
  <w:num w:numId="12" w16cid:durableId="1421609375">
    <w:abstractNumId w:val="22"/>
  </w:num>
  <w:num w:numId="13" w16cid:durableId="1095369948">
    <w:abstractNumId w:val="5"/>
  </w:num>
  <w:num w:numId="14" w16cid:durableId="1661499892">
    <w:abstractNumId w:val="31"/>
  </w:num>
  <w:num w:numId="15" w16cid:durableId="736319130">
    <w:abstractNumId w:val="10"/>
  </w:num>
  <w:num w:numId="16" w16cid:durableId="374351733">
    <w:abstractNumId w:val="27"/>
  </w:num>
  <w:num w:numId="17" w16cid:durableId="1133065162">
    <w:abstractNumId w:val="27"/>
  </w:num>
  <w:num w:numId="18" w16cid:durableId="837384359">
    <w:abstractNumId w:val="27"/>
  </w:num>
  <w:num w:numId="19" w16cid:durableId="1776778917">
    <w:abstractNumId w:val="26"/>
  </w:num>
  <w:num w:numId="20" w16cid:durableId="2042390707">
    <w:abstractNumId w:val="17"/>
  </w:num>
  <w:num w:numId="21" w16cid:durableId="17826938">
    <w:abstractNumId w:val="0"/>
  </w:num>
  <w:num w:numId="22" w16cid:durableId="437287967">
    <w:abstractNumId w:val="27"/>
  </w:num>
  <w:num w:numId="23" w16cid:durableId="1169714926">
    <w:abstractNumId w:val="27"/>
  </w:num>
  <w:num w:numId="24" w16cid:durableId="1504935076">
    <w:abstractNumId w:val="23"/>
  </w:num>
  <w:num w:numId="25" w16cid:durableId="1520120140">
    <w:abstractNumId w:val="24"/>
  </w:num>
  <w:num w:numId="26" w16cid:durableId="284702460">
    <w:abstractNumId w:val="1"/>
  </w:num>
  <w:num w:numId="27" w16cid:durableId="1825775352">
    <w:abstractNumId w:val="34"/>
  </w:num>
  <w:num w:numId="28" w16cid:durableId="240607722">
    <w:abstractNumId w:val="8"/>
  </w:num>
  <w:num w:numId="29" w16cid:durableId="258175231">
    <w:abstractNumId w:val="13"/>
  </w:num>
  <w:num w:numId="30" w16cid:durableId="364643300">
    <w:abstractNumId w:val="27"/>
  </w:num>
  <w:num w:numId="31" w16cid:durableId="1111438001">
    <w:abstractNumId w:val="27"/>
  </w:num>
  <w:num w:numId="32" w16cid:durableId="110974405">
    <w:abstractNumId w:val="36"/>
  </w:num>
  <w:num w:numId="33" w16cid:durableId="88160697">
    <w:abstractNumId w:val="32"/>
  </w:num>
  <w:num w:numId="34" w16cid:durableId="1794859720">
    <w:abstractNumId w:val="27"/>
  </w:num>
  <w:num w:numId="35" w16cid:durableId="1703438770">
    <w:abstractNumId w:val="28"/>
  </w:num>
  <w:num w:numId="36" w16cid:durableId="359671578">
    <w:abstractNumId w:val="16"/>
  </w:num>
  <w:num w:numId="37" w16cid:durableId="880246178">
    <w:abstractNumId w:val="15"/>
  </w:num>
  <w:num w:numId="38" w16cid:durableId="2029210504">
    <w:abstractNumId w:val="11"/>
  </w:num>
  <w:num w:numId="39" w16cid:durableId="215550542">
    <w:abstractNumId w:val="30"/>
  </w:num>
  <w:num w:numId="40" w16cid:durableId="572084862">
    <w:abstractNumId w:val="2"/>
  </w:num>
  <w:num w:numId="41" w16cid:durableId="2135322018">
    <w:abstractNumId w:val="4"/>
  </w:num>
  <w:num w:numId="42" w16cid:durableId="1195196335">
    <w:abstractNumId w:val="33"/>
  </w:num>
  <w:num w:numId="43" w16cid:durableId="1065254829">
    <w:abstractNumId w:val="19"/>
  </w:num>
  <w:num w:numId="44" w16cid:durableId="1328438748">
    <w:abstractNumId w:val="35"/>
  </w:num>
  <w:num w:numId="45" w16cid:durableId="5890024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4D"/>
    <w:rsid w:val="00005C12"/>
    <w:rsid w:val="00010B1A"/>
    <w:rsid w:val="00015DF9"/>
    <w:rsid w:val="00016B9B"/>
    <w:rsid w:val="00016D80"/>
    <w:rsid w:val="000315DC"/>
    <w:rsid w:val="000366AD"/>
    <w:rsid w:val="00046D55"/>
    <w:rsid w:val="00051DBB"/>
    <w:rsid w:val="00053D61"/>
    <w:rsid w:val="00062022"/>
    <w:rsid w:val="0006373B"/>
    <w:rsid w:val="0006619F"/>
    <w:rsid w:val="0006697D"/>
    <w:rsid w:val="0006777F"/>
    <w:rsid w:val="000679E3"/>
    <w:rsid w:val="00072E96"/>
    <w:rsid w:val="0007329E"/>
    <w:rsid w:val="00075A09"/>
    <w:rsid w:val="00092858"/>
    <w:rsid w:val="000A0808"/>
    <w:rsid w:val="000A7543"/>
    <w:rsid w:val="000A7E54"/>
    <w:rsid w:val="000B0402"/>
    <w:rsid w:val="000B1624"/>
    <w:rsid w:val="000B2DB0"/>
    <w:rsid w:val="000B4E02"/>
    <w:rsid w:val="000C02CA"/>
    <w:rsid w:val="000C7F6A"/>
    <w:rsid w:val="000D1B54"/>
    <w:rsid w:val="000D43B9"/>
    <w:rsid w:val="000D50B0"/>
    <w:rsid w:val="000D60B1"/>
    <w:rsid w:val="000E2A22"/>
    <w:rsid w:val="000E4415"/>
    <w:rsid w:val="000E77D6"/>
    <w:rsid w:val="000F64C0"/>
    <w:rsid w:val="00101585"/>
    <w:rsid w:val="00101DFC"/>
    <w:rsid w:val="001062C1"/>
    <w:rsid w:val="001142A1"/>
    <w:rsid w:val="00116D96"/>
    <w:rsid w:val="00123356"/>
    <w:rsid w:val="0012497C"/>
    <w:rsid w:val="00124C20"/>
    <w:rsid w:val="0012693B"/>
    <w:rsid w:val="00142FDA"/>
    <w:rsid w:val="0015204A"/>
    <w:rsid w:val="00152C31"/>
    <w:rsid w:val="00166D38"/>
    <w:rsid w:val="00170572"/>
    <w:rsid w:val="00171A07"/>
    <w:rsid w:val="00175570"/>
    <w:rsid w:val="001779CA"/>
    <w:rsid w:val="0018023C"/>
    <w:rsid w:val="00180420"/>
    <w:rsid w:val="00182F43"/>
    <w:rsid w:val="001A08A0"/>
    <w:rsid w:val="001A1CBC"/>
    <w:rsid w:val="001A1F7F"/>
    <w:rsid w:val="001A6B3E"/>
    <w:rsid w:val="001B7EE1"/>
    <w:rsid w:val="001C026F"/>
    <w:rsid w:val="001C2170"/>
    <w:rsid w:val="001C23A3"/>
    <w:rsid w:val="001C6BED"/>
    <w:rsid w:val="001D4E26"/>
    <w:rsid w:val="001D55B6"/>
    <w:rsid w:val="001D6B1F"/>
    <w:rsid w:val="001D7DD9"/>
    <w:rsid w:val="001E170F"/>
    <w:rsid w:val="001E264F"/>
    <w:rsid w:val="001E3B20"/>
    <w:rsid w:val="001E3FEC"/>
    <w:rsid w:val="001E4078"/>
    <w:rsid w:val="001E493A"/>
    <w:rsid w:val="001E5CE1"/>
    <w:rsid w:val="001F2029"/>
    <w:rsid w:val="001F2A09"/>
    <w:rsid w:val="0020356D"/>
    <w:rsid w:val="00206003"/>
    <w:rsid w:val="0021155E"/>
    <w:rsid w:val="00213094"/>
    <w:rsid w:val="00216A3E"/>
    <w:rsid w:val="0021700A"/>
    <w:rsid w:val="00220029"/>
    <w:rsid w:val="00220B80"/>
    <w:rsid w:val="0023054C"/>
    <w:rsid w:val="00231150"/>
    <w:rsid w:val="0023146F"/>
    <w:rsid w:val="00235A01"/>
    <w:rsid w:val="00236DE2"/>
    <w:rsid w:val="00237B06"/>
    <w:rsid w:val="002566AA"/>
    <w:rsid w:val="0026275F"/>
    <w:rsid w:val="00276BDC"/>
    <w:rsid w:val="00281404"/>
    <w:rsid w:val="00281F22"/>
    <w:rsid w:val="0028472A"/>
    <w:rsid w:val="002914D8"/>
    <w:rsid w:val="00291A9A"/>
    <w:rsid w:val="002979C2"/>
    <w:rsid w:val="002A5125"/>
    <w:rsid w:val="002B08F8"/>
    <w:rsid w:val="002C0E74"/>
    <w:rsid w:val="002C2A23"/>
    <w:rsid w:val="002F0575"/>
    <w:rsid w:val="002F59C5"/>
    <w:rsid w:val="002F59D0"/>
    <w:rsid w:val="002F5B7F"/>
    <w:rsid w:val="003023EF"/>
    <w:rsid w:val="003056D9"/>
    <w:rsid w:val="00305CCD"/>
    <w:rsid w:val="00306B1C"/>
    <w:rsid w:val="00312636"/>
    <w:rsid w:val="00313A0B"/>
    <w:rsid w:val="00313A25"/>
    <w:rsid w:val="00317A2E"/>
    <w:rsid w:val="00323A97"/>
    <w:rsid w:val="0032419D"/>
    <w:rsid w:val="00324787"/>
    <w:rsid w:val="0033152F"/>
    <w:rsid w:val="00332851"/>
    <w:rsid w:val="0034498A"/>
    <w:rsid w:val="00350032"/>
    <w:rsid w:val="003507FF"/>
    <w:rsid w:val="0036197D"/>
    <w:rsid w:val="003668AB"/>
    <w:rsid w:val="00367095"/>
    <w:rsid w:val="00376AE6"/>
    <w:rsid w:val="00380D8A"/>
    <w:rsid w:val="003924A9"/>
    <w:rsid w:val="00394E6D"/>
    <w:rsid w:val="00397E62"/>
    <w:rsid w:val="003C23D3"/>
    <w:rsid w:val="003C56E6"/>
    <w:rsid w:val="003D35A1"/>
    <w:rsid w:val="003D74D7"/>
    <w:rsid w:val="003E2A46"/>
    <w:rsid w:val="003F0A36"/>
    <w:rsid w:val="003F4FBC"/>
    <w:rsid w:val="003F646F"/>
    <w:rsid w:val="003F7163"/>
    <w:rsid w:val="004006C5"/>
    <w:rsid w:val="00400EBC"/>
    <w:rsid w:val="00402D58"/>
    <w:rsid w:val="004074A3"/>
    <w:rsid w:val="0041767E"/>
    <w:rsid w:val="004205A6"/>
    <w:rsid w:val="00422052"/>
    <w:rsid w:val="00424B22"/>
    <w:rsid w:val="004333EF"/>
    <w:rsid w:val="004337BA"/>
    <w:rsid w:val="00436223"/>
    <w:rsid w:val="004375BA"/>
    <w:rsid w:val="004405F7"/>
    <w:rsid w:val="004455E8"/>
    <w:rsid w:val="004516E1"/>
    <w:rsid w:val="00451CAB"/>
    <w:rsid w:val="004529B5"/>
    <w:rsid w:val="0046335E"/>
    <w:rsid w:val="00464E0D"/>
    <w:rsid w:val="00466464"/>
    <w:rsid w:val="004670A3"/>
    <w:rsid w:val="00476D1E"/>
    <w:rsid w:val="00481DD3"/>
    <w:rsid w:val="00483B03"/>
    <w:rsid w:val="00496775"/>
    <w:rsid w:val="00497ED8"/>
    <w:rsid w:val="004A4B6A"/>
    <w:rsid w:val="004B2688"/>
    <w:rsid w:val="004B4560"/>
    <w:rsid w:val="004C13A8"/>
    <w:rsid w:val="004C55B6"/>
    <w:rsid w:val="004C7A53"/>
    <w:rsid w:val="004D1F70"/>
    <w:rsid w:val="004E0A4F"/>
    <w:rsid w:val="004E5C13"/>
    <w:rsid w:val="004F1CB6"/>
    <w:rsid w:val="004F22F9"/>
    <w:rsid w:val="004F3188"/>
    <w:rsid w:val="004F69F4"/>
    <w:rsid w:val="00500100"/>
    <w:rsid w:val="00500A78"/>
    <w:rsid w:val="00510FB0"/>
    <w:rsid w:val="00511657"/>
    <w:rsid w:val="00514919"/>
    <w:rsid w:val="00515BF3"/>
    <w:rsid w:val="0051721C"/>
    <w:rsid w:val="005228D3"/>
    <w:rsid w:val="00525D13"/>
    <w:rsid w:val="00536630"/>
    <w:rsid w:val="0053735E"/>
    <w:rsid w:val="005534F8"/>
    <w:rsid w:val="00554B2B"/>
    <w:rsid w:val="00563661"/>
    <w:rsid w:val="005738B0"/>
    <w:rsid w:val="00574581"/>
    <w:rsid w:val="005745D1"/>
    <w:rsid w:val="00576326"/>
    <w:rsid w:val="005874FA"/>
    <w:rsid w:val="00590D57"/>
    <w:rsid w:val="005919DC"/>
    <w:rsid w:val="00592834"/>
    <w:rsid w:val="0059381F"/>
    <w:rsid w:val="00596FEE"/>
    <w:rsid w:val="005B3BA0"/>
    <w:rsid w:val="005B3E21"/>
    <w:rsid w:val="005B4B14"/>
    <w:rsid w:val="005C6008"/>
    <w:rsid w:val="005D00B6"/>
    <w:rsid w:val="005D0699"/>
    <w:rsid w:val="005D6ECD"/>
    <w:rsid w:val="005D6FAD"/>
    <w:rsid w:val="005E0C35"/>
    <w:rsid w:val="005F5796"/>
    <w:rsid w:val="005F62BF"/>
    <w:rsid w:val="005F77D4"/>
    <w:rsid w:val="00601F33"/>
    <w:rsid w:val="00611D2E"/>
    <w:rsid w:val="006205F2"/>
    <w:rsid w:val="00623449"/>
    <w:rsid w:val="006248D1"/>
    <w:rsid w:val="00627F1A"/>
    <w:rsid w:val="006353AD"/>
    <w:rsid w:val="00637CF7"/>
    <w:rsid w:val="00646DC5"/>
    <w:rsid w:val="00651C33"/>
    <w:rsid w:val="0065720C"/>
    <w:rsid w:val="006649B7"/>
    <w:rsid w:val="00667059"/>
    <w:rsid w:val="006671FD"/>
    <w:rsid w:val="0067031A"/>
    <w:rsid w:val="0067567F"/>
    <w:rsid w:val="00682234"/>
    <w:rsid w:val="00682645"/>
    <w:rsid w:val="0069216C"/>
    <w:rsid w:val="00695BE1"/>
    <w:rsid w:val="00696951"/>
    <w:rsid w:val="006A568E"/>
    <w:rsid w:val="006C2C55"/>
    <w:rsid w:val="006E0525"/>
    <w:rsid w:val="006E5FF2"/>
    <w:rsid w:val="006F2541"/>
    <w:rsid w:val="006F332C"/>
    <w:rsid w:val="006F494D"/>
    <w:rsid w:val="00707164"/>
    <w:rsid w:val="00712C2A"/>
    <w:rsid w:val="00715060"/>
    <w:rsid w:val="00735E2C"/>
    <w:rsid w:val="00740550"/>
    <w:rsid w:val="007478AF"/>
    <w:rsid w:val="00750296"/>
    <w:rsid w:val="00753AFC"/>
    <w:rsid w:val="00757E4C"/>
    <w:rsid w:val="00761EC4"/>
    <w:rsid w:val="00763BE4"/>
    <w:rsid w:val="00773623"/>
    <w:rsid w:val="00782B7E"/>
    <w:rsid w:val="0078354E"/>
    <w:rsid w:val="007835DB"/>
    <w:rsid w:val="007849BA"/>
    <w:rsid w:val="0079250C"/>
    <w:rsid w:val="0079303A"/>
    <w:rsid w:val="007A0788"/>
    <w:rsid w:val="007A23F7"/>
    <w:rsid w:val="007A5038"/>
    <w:rsid w:val="007A6F10"/>
    <w:rsid w:val="007B038E"/>
    <w:rsid w:val="007B301B"/>
    <w:rsid w:val="007C2A02"/>
    <w:rsid w:val="007C50E6"/>
    <w:rsid w:val="007C764F"/>
    <w:rsid w:val="007D129B"/>
    <w:rsid w:val="007D3F10"/>
    <w:rsid w:val="007D6E72"/>
    <w:rsid w:val="007E0E53"/>
    <w:rsid w:val="007E30BA"/>
    <w:rsid w:val="007E7738"/>
    <w:rsid w:val="007F343E"/>
    <w:rsid w:val="00800288"/>
    <w:rsid w:val="00800D17"/>
    <w:rsid w:val="008022B9"/>
    <w:rsid w:val="00802EF4"/>
    <w:rsid w:val="008072C8"/>
    <w:rsid w:val="00807A10"/>
    <w:rsid w:val="00811279"/>
    <w:rsid w:val="00813F96"/>
    <w:rsid w:val="00820AA0"/>
    <w:rsid w:val="008224D5"/>
    <w:rsid w:val="00822732"/>
    <w:rsid w:val="00831254"/>
    <w:rsid w:val="00831E1A"/>
    <w:rsid w:val="00832094"/>
    <w:rsid w:val="0083217B"/>
    <w:rsid w:val="00843167"/>
    <w:rsid w:val="00845FFD"/>
    <w:rsid w:val="00852022"/>
    <w:rsid w:val="0086098B"/>
    <w:rsid w:val="0086190C"/>
    <w:rsid w:val="00863ACF"/>
    <w:rsid w:val="00865DE8"/>
    <w:rsid w:val="008662CD"/>
    <w:rsid w:val="00870DC6"/>
    <w:rsid w:val="00882EDC"/>
    <w:rsid w:val="00886407"/>
    <w:rsid w:val="0088747D"/>
    <w:rsid w:val="00887871"/>
    <w:rsid w:val="008922F6"/>
    <w:rsid w:val="008A1905"/>
    <w:rsid w:val="008A34C5"/>
    <w:rsid w:val="008C3831"/>
    <w:rsid w:val="008C564E"/>
    <w:rsid w:val="008D5472"/>
    <w:rsid w:val="008E365C"/>
    <w:rsid w:val="008F1EB2"/>
    <w:rsid w:val="008F65F1"/>
    <w:rsid w:val="00900403"/>
    <w:rsid w:val="00903045"/>
    <w:rsid w:val="00903C7B"/>
    <w:rsid w:val="00910195"/>
    <w:rsid w:val="00910E20"/>
    <w:rsid w:val="00911B1D"/>
    <w:rsid w:val="00914B55"/>
    <w:rsid w:val="009308DF"/>
    <w:rsid w:val="00932522"/>
    <w:rsid w:val="0093646E"/>
    <w:rsid w:val="00937569"/>
    <w:rsid w:val="00941CDB"/>
    <w:rsid w:val="0095413E"/>
    <w:rsid w:val="00954FF9"/>
    <w:rsid w:val="0095615F"/>
    <w:rsid w:val="00962947"/>
    <w:rsid w:val="00970CA9"/>
    <w:rsid w:val="009808E4"/>
    <w:rsid w:val="00994A4D"/>
    <w:rsid w:val="009956B1"/>
    <w:rsid w:val="00996D7D"/>
    <w:rsid w:val="00997213"/>
    <w:rsid w:val="009A1938"/>
    <w:rsid w:val="009A69A1"/>
    <w:rsid w:val="009A703B"/>
    <w:rsid w:val="009A7173"/>
    <w:rsid w:val="009A73C6"/>
    <w:rsid w:val="009B269B"/>
    <w:rsid w:val="009B758C"/>
    <w:rsid w:val="009C2CB3"/>
    <w:rsid w:val="009C4CC5"/>
    <w:rsid w:val="009C53F3"/>
    <w:rsid w:val="009E5096"/>
    <w:rsid w:val="009E6BE2"/>
    <w:rsid w:val="009F5925"/>
    <w:rsid w:val="009F68FD"/>
    <w:rsid w:val="00A1527A"/>
    <w:rsid w:val="00A178DC"/>
    <w:rsid w:val="00A21088"/>
    <w:rsid w:val="00A27861"/>
    <w:rsid w:val="00A418A5"/>
    <w:rsid w:val="00A41DDF"/>
    <w:rsid w:val="00A443F2"/>
    <w:rsid w:val="00A4780D"/>
    <w:rsid w:val="00A553FD"/>
    <w:rsid w:val="00A558B7"/>
    <w:rsid w:val="00A57CD3"/>
    <w:rsid w:val="00A605FA"/>
    <w:rsid w:val="00A60E84"/>
    <w:rsid w:val="00A65674"/>
    <w:rsid w:val="00A80924"/>
    <w:rsid w:val="00A8163A"/>
    <w:rsid w:val="00A81744"/>
    <w:rsid w:val="00A84253"/>
    <w:rsid w:val="00A926BB"/>
    <w:rsid w:val="00A92FD0"/>
    <w:rsid w:val="00AA2EBC"/>
    <w:rsid w:val="00AA4CE3"/>
    <w:rsid w:val="00AB1FAF"/>
    <w:rsid w:val="00AB4AE7"/>
    <w:rsid w:val="00AB5157"/>
    <w:rsid w:val="00AD18B5"/>
    <w:rsid w:val="00AE0881"/>
    <w:rsid w:val="00AE1356"/>
    <w:rsid w:val="00AE2920"/>
    <w:rsid w:val="00AE5448"/>
    <w:rsid w:val="00AF135F"/>
    <w:rsid w:val="00AF28C5"/>
    <w:rsid w:val="00AF5430"/>
    <w:rsid w:val="00AF6663"/>
    <w:rsid w:val="00AF6ABD"/>
    <w:rsid w:val="00B016EE"/>
    <w:rsid w:val="00B0223A"/>
    <w:rsid w:val="00B065E3"/>
    <w:rsid w:val="00B11976"/>
    <w:rsid w:val="00B12231"/>
    <w:rsid w:val="00B2378C"/>
    <w:rsid w:val="00B243E1"/>
    <w:rsid w:val="00B26B94"/>
    <w:rsid w:val="00B32906"/>
    <w:rsid w:val="00B3315F"/>
    <w:rsid w:val="00B43D5B"/>
    <w:rsid w:val="00B44BC8"/>
    <w:rsid w:val="00B47890"/>
    <w:rsid w:val="00B519A8"/>
    <w:rsid w:val="00B57388"/>
    <w:rsid w:val="00B60FFF"/>
    <w:rsid w:val="00B9250A"/>
    <w:rsid w:val="00B92BC4"/>
    <w:rsid w:val="00B934F5"/>
    <w:rsid w:val="00B93C8E"/>
    <w:rsid w:val="00B97F3F"/>
    <w:rsid w:val="00BB425A"/>
    <w:rsid w:val="00BB75CD"/>
    <w:rsid w:val="00BC56FF"/>
    <w:rsid w:val="00BD2807"/>
    <w:rsid w:val="00BD413D"/>
    <w:rsid w:val="00BD49CB"/>
    <w:rsid w:val="00BD61F7"/>
    <w:rsid w:val="00BE201D"/>
    <w:rsid w:val="00BF1F4E"/>
    <w:rsid w:val="00BF2B8D"/>
    <w:rsid w:val="00BF797E"/>
    <w:rsid w:val="00C009DB"/>
    <w:rsid w:val="00C07550"/>
    <w:rsid w:val="00C11F96"/>
    <w:rsid w:val="00C12FBD"/>
    <w:rsid w:val="00C15E81"/>
    <w:rsid w:val="00C170FB"/>
    <w:rsid w:val="00C21F94"/>
    <w:rsid w:val="00C22592"/>
    <w:rsid w:val="00C22786"/>
    <w:rsid w:val="00C26E7F"/>
    <w:rsid w:val="00C32386"/>
    <w:rsid w:val="00C34341"/>
    <w:rsid w:val="00C411EE"/>
    <w:rsid w:val="00C41B2B"/>
    <w:rsid w:val="00C44296"/>
    <w:rsid w:val="00C47072"/>
    <w:rsid w:val="00C4715F"/>
    <w:rsid w:val="00C47ED2"/>
    <w:rsid w:val="00C51A4A"/>
    <w:rsid w:val="00C54C1A"/>
    <w:rsid w:val="00C54F9D"/>
    <w:rsid w:val="00C63C21"/>
    <w:rsid w:val="00C64AD4"/>
    <w:rsid w:val="00C656C5"/>
    <w:rsid w:val="00C706F7"/>
    <w:rsid w:val="00C76308"/>
    <w:rsid w:val="00C76799"/>
    <w:rsid w:val="00C82D8A"/>
    <w:rsid w:val="00C8486F"/>
    <w:rsid w:val="00C85074"/>
    <w:rsid w:val="00C862E8"/>
    <w:rsid w:val="00C90D39"/>
    <w:rsid w:val="00C92FA4"/>
    <w:rsid w:val="00CA302C"/>
    <w:rsid w:val="00CA4717"/>
    <w:rsid w:val="00CB1B70"/>
    <w:rsid w:val="00CB43E9"/>
    <w:rsid w:val="00CC7716"/>
    <w:rsid w:val="00CD0A08"/>
    <w:rsid w:val="00CD4D8A"/>
    <w:rsid w:val="00CE029B"/>
    <w:rsid w:val="00CE382B"/>
    <w:rsid w:val="00CE6364"/>
    <w:rsid w:val="00CE7465"/>
    <w:rsid w:val="00CF0351"/>
    <w:rsid w:val="00CF1ECF"/>
    <w:rsid w:val="00CF2A03"/>
    <w:rsid w:val="00D030EF"/>
    <w:rsid w:val="00D10642"/>
    <w:rsid w:val="00D13EA4"/>
    <w:rsid w:val="00D23CB7"/>
    <w:rsid w:val="00D2724B"/>
    <w:rsid w:val="00D362DE"/>
    <w:rsid w:val="00D417C7"/>
    <w:rsid w:val="00D417FD"/>
    <w:rsid w:val="00D4448B"/>
    <w:rsid w:val="00D52100"/>
    <w:rsid w:val="00D53DDC"/>
    <w:rsid w:val="00D546D1"/>
    <w:rsid w:val="00D57063"/>
    <w:rsid w:val="00D60E90"/>
    <w:rsid w:val="00D61219"/>
    <w:rsid w:val="00D66D2A"/>
    <w:rsid w:val="00D673F8"/>
    <w:rsid w:val="00D720B3"/>
    <w:rsid w:val="00D74B60"/>
    <w:rsid w:val="00D762E8"/>
    <w:rsid w:val="00D80C96"/>
    <w:rsid w:val="00D83FCD"/>
    <w:rsid w:val="00D87318"/>
    <w:rsid w:val="00D90A35"/>
    <w:rsid w:val="00D923FD"/>
    <w:rsid w:val="00D9613B"/>
    <w:rsid w:val="00DB0B62"/>
    <w:rsid w:val="00DB0DF5"/>
    <w:rsid w:val="00DB0F63"/>
    <w:rsid w:val="00DB3A44"/>
    <w:rsid w:val="00DB714F"/>
    <w:rsid w:val="00DB7A1D"/>
    <w:rsid w:val="00DC2E52"/>
    <w:rsid w:val="00DC4539"/>
    <w:rsid w:val="00DD0627"/>
    <w:rsid w:val="00DD43F4"/>
    <w:rsid w:val="00DE1017"/>
    <w:rsid w:val="00DE283E"/>
    <w:rsid w:val="00DE3F56"/>
    <w:rsid w:val="00DF58B8"/>
    <w:rsid w:val="00DF7470"/>
    <w:rsid w:val="00E07ED4"/>
    <w:rsid w:val="00E13C23"/>
    <w:rsid w:val="00E218C6"/>
    <w:rsid w:val="00E21B28"/>
    <w:rsid w:val="00E23957"/>
    <w:rsid w:val="00E23D7A"/>
    <w:rsid w:val="00E25870"/>
    <w:rsid w:val="00E263EA"/>
    <w:rsid w:val="00E36809"/>
    <w:rsid w:val="00E426CE"/>
    <w:rsid w:val="00E47F9D"/>
    <w:rsid w:val="00E51883"/>
    <w:rsid w:val="00E561BC"/>
    <w:rsid w:val="00E80726"/>
    <w:rsid w:val="00EB6D81"/>
    <w:rsid w:val="00EC75BF"/>
    <w:rsid w:val="00ED115B"/>
    <w:rsid w:val="00ED1525"/>
    <w:rsid w:val="00ED15DE"/>
    <w:rsid w:val="00ED22C3"/>
    <w:rsid w:val="00EE0F0B"/>
    <w:rsid w:val="00EF0877"/>
    <w:rsid w:val="00EF301C"/>
    <w:rsid w:val="00EF39B0"/>
    <w:rsid w:val="00EF4F09"/>
    <w:rsid w:val="00EF6084"/>
    <w:rsid w:val="00EF6764"/>
    <w:rsid w:val="00F01DC0"/>
    <w:rsid w:val="00F03116"/>
    <w:rsid w:val="00F04734"/>
    <w:rsid w:val="00F061F8"/>
    <w:rsid w:val="00F139C5"/>
    <w:rsid w:val="00F15A49"/>
    <w:rsid w:val="00F32523"/>
    <w:rsid w:val="00F349F9"/>
    <w:rsid w:val="00F400E0"/>
    <w:rsid w:val="00F4596B"/>
    <w:rsid w:val="00F45F4F"/>
    <w:rsid w:val="00F51CFD"/>
    <w:rsid w:val="00F51D9A"/>
    <w:rsid w:val="00F534B5"/>
    <w:rsid w:val="00F5663C"/>
    <w:rsid w:val="00F618D2"/>
    <w:rsid w:val="00F632D5"/>
    <w:rsid w:val="00F647F5"/>
    <w:rsid w:val="00F64B1C"/>
    <w:rsid w:val="00F67AB0"/>
    <w:rsid w:val="00F72C0E"/>
    <w:rsid w:val="00F92BB1"/>
    <w:rsid w:val="00F92BCC"/>
    <w:rsid w:val="00F95E3B"/>
    <w:rsid w:val="00FA0EF6"/>
    <w:rsid w:val="00FA2FFA"/>
    <w:rsid w:val="00FA6374"/>
    <w:rsid w:val="00FB10C0"/>
    <w:rsid w:val="00FB15B6"/>
    <w:rsid w:val="00FB7237"/>
    <w:rsid w:val="00FC328A"/>
    <w:rsid w:val="00FC35B1"/>
    <w:rsid w:val="00FC6E3D"/>
    <w:rsid w:val="00FC79C8"/>
    <w:rsid w:val="00FD0E80"/>
    <w:rsid w:val="00FD1B5F"/>
    <w:rsid w:val="00FD3898"/>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D0F"/>
  <w15:docId w15:val="{AE69637C-B838-4443-83F6-7837EC74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1"/>
    <w:pPr>
      <w:spacing w:after="0" w:line="240" w:lineRule="auto"/>
      <w:jc w:val="both"/>
    </w:pPr>
    <w:rPr>
      <w:color w:val="0D0D0D" w:themeColor="text1" w:themeTint="F2"/>
      <w:szCs w:val="28"/>
      <w:lang w:val="vi-VN"/>
    </w:rPr>
  </w:style>
  <w:style w:type="paragraph" w:styleId="Heading1">
    <w:name w:val="heading 1"/>
    <w:aliases w:val="Heading 1-centrer"/>
    <w:basedOn w:val="Normal"/>
    <w:next w:val="Normal"/>
    <w:link w:val="Heading1Char"/>
    <w:uiPriority w:val="9"/>
    <w:qFormat/>
    <w:rsid w:val="00750296"/>
    <w:pPr>
      <w:keepNext/>
      <w:keepLines/>
      <w:numPr>
        <w:numId w:val="1"/>
      </w:numPr>
      <w:spacing w:after="240"/>
      <w:jc w:val="left"/>
      <w:outlineLvl w:val="0"/>
    </w:pPr>
    <w:rPr>
      <w:rFonts w:eastAsiaTheme="majorEastAsia" w:cstheme="majorBidi"/>
      <w:b/>
      <w:sz w:val="26"/>
      <w:lang w:val="en-US"/>
    </w:rPr>
  </w:style>
  <w:style w:type="paragraph" w:styleId="Heading2">
    <w:name w:val="heading 2"/>
    <w:aliases w:val="Heading 2-left"/>
    <w:basedOn w:val="Normal"/>
    <w:next w:val="Normal"/>
    <w:link w:val="Heading2Char"/>
    <w:uiPriority w:val="9"/>
    <w:unhideWhenUsed/>
    <w:qFormat/>
    <w:rsid w:val="00750296"/>
    <w:pPr>
      <w:keepNext/>
      <w:numPr>
        <w:ilvl w:val="1"/>
        <w:numId w:val="1"/>
      </w:numPr>
      <w:spacing w:after="240"/>
      <w:outlineLvl w:val="1"/>
    </w:pPr>
    <w:rPr>
      <w:rFonts w:cs="Times New Roman"/>
      <w:b/>
      <w:sz w:val="26"/>
      <w:szCs w:val="22"/>
      <w:lang w:val="en-US"/>
    </w:rPr>
  </w:style>
  <w:style w:type="paragraph" w:styleId="Heading3">
    <w:name w:val="heading 3"/>
    <w:aliases w:val="Heading 3.para"/>
    <w:basedOn w:val="Normal"/>
    <w:next w:val="Normal"/>
    <w:link w:val="Heading3Char"/>
    <w:uiPriority w:val="9"/>
    <w:unhideWhenUsed/>
    <w:qFormat/>
    <w:rsid w:val="00B11976"/>
    <w:pPr>
      <w:keepNext/>
      <w:keepLines/>
      <w:numPr>
        <w:ilvl w:val="2"/>
        <w:numId w:val="1"/>
      </w:numPr>
      <w:spacing w:after="6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AF6ABD"/>
    <w:pPr>
      <w:keepNext/>
      <w:keepLines/>
      <w:numPr>
        <w:ilvl w:val="3"/>
        <w:numId w:val="1"/>
      </w:numPr>
      <w:spacing w:after="6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23D3"/>
    <w:pPr>
      <w:keepNext/>
      <w:keepLines/>
      <w:numPr>
        <w:ilvl w:val="4"/>
        <w:numId w:val="1"/>
      </w:numPr>
      <w:spacing w:after="60"/>
      <w:contextualSpacing/>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6C2C5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F4"/>
    <w:pPr>
      <w:tabs>
        <w:tab w:val="center" w:pos="4680"/>
        <w:tab w:val="right" w:pos="9360"/>
      </w:tabs>
    </w:pPr>
  </w:style>
  <w:style w:type="character" w:customStyle="1" w:styleId="HeaderChar">
    <w:name w:val="Header Char"/>
    <w:basedOn w:val="DefaultParagraphFont"/>
    <w:link w:val="Header"/>
    <w:uiPriority w:val="99"/>
    <w:rsid w:val="00802EF4"/>
  </w:style>
  <w:style w:type="paragraph" w:styleId="Footer">
    <w:name w:val="footer"/>
    <w:basedOn w:val="Normal"/>
    <w:link w:val="FooterChar"/>
    <w:uiPriority w:val="99"/>
    <w:unhideWhenUsed/>
    <w:rsid w:val="00802EF4"/>
    <w:pPr>
      <w:tabs>
        <w:tab w:val="center" w:pos="4680"/>
        <w:tab w:val="right" w:pos="9360"/>
      </w:tabs>
    </w:pPr>
  </w:style>
  <w:style w:type="character" w:customStyle="1" w:styleId="FooterChar">
    <w:name w:val="Footer Char"/>
    <w:basedOn w:val="DefaultParagraphFont"/>
    <w:link w:val="Footer"/>
    <w:uiPriority w:val="99"/>
    <w:rsid w:val="00802EF4"/>
  </w:style>
  <w:style w:type="character" w:customStyle="1" w:styleId="Heading1Char">
    <w:name w:val="Heading 1 Char"/>
    <w:aliases w:val="Heading 1-centrer Char"/>
    <w:basedOn w:val="DefaultParagraphFont"/>
    <w:link w:val="Heading1"/>
    <w:uiPriority w:val="9"/>
    <w:rsid w:val="00750296"/>
    <w:rPr>
      <w:rFonts w:eastAsiaTheme="majorEastAsia" w:cstheme="majorBidi"/>
      <w:b/>
      <w:color w:val="0D0D0D" w:themeColor="text1" w:themeTint="F2"/>
      <w:sz w:val="26"/>
      <w:szCs w:val="28"/>
    </w:rPr>
  </w:style>
  <w:style w:type="character" w:customStyle="1" w:styleId="Heading2Char">
    <w:name w:val="Heading 2 Char"/>
    <w:aliases w:val="Heading 2-left Char"/>
    <w:basedOn w:val="DefaultParagraphFont"/>
    <w:link w:val="Heading2"/>
    <w:uiPriority w:val="9"/>
    <w:rsid w:val="00750296"/>
    <w:rPr>
      <w:rFonts w:cs="Times New Roman"/>
      <w:b/>
      <w:color w:val="0D0D0D" w:themeColor="text1" w:themeTint="F2"/>
      <w:sz w:val="26"/>
    </w:rPr>
  </w:style>
  <w:style w:type="paragraph" w:styleId="NormalWeb">
    <w:name w:val="Normal (Web)"/>
    <w:basedOn w:val="Normal"/>
    <w:uiPriority w:val="99"/>
    <w:unhideWhenUsed/>
    <w:rsid w:val="003C23D3"/>
    <w:pPr>
      <w:spacing w:before="100" w:beforeAutospacing="1" w:after="100" w:afterAutospacing="1"/>
    </w:pPr>
    <w:rPr>
      <w:rFonts w:eastAsia="Times New Roman" w:cs="Times New Roman"/>
    </w:rPr>
  </w:style>
  <w:style w:type="table" w:styleId="TableGrid">
    <w:name w:val="Table Grid"/>
    <w:basedOn w:val="TableNormal"/>
    <w:uiPriority w:val="59"/>
    <w:rsid w:val="003C23D3"/>
    <w:pPr>
      <w:spacing w:after="0"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45D1"/>
    <w:pPr>
      <w:widowControl w:val="0"/>
      <w:autoSpaceDE w:val="0"/>
      <w:autoSpaceDN w:val="0"/>
      <w:spacing w:after="60" w:line="247" w:lineRule="auto"/>
      <w:ind w:left="567"/>
    </w:pPr>
    <w:rPr>
      <w:rFonts w:eastAsia="Times New Roman" w:cs="Times New Roman"/>
      <w:szCs w:val="23"/>
      <w:lang w:val="vi"/>
    </w:rPr>
  </w:style>
  <w:style w:type="character" w:customStyle="1" w:styleId="BodyTextChar">
    <w:name w:val="Body Text Char"/>
    <w:basedOn w:val="DefaultParagraphFont"/>
    <w:link w:val="BodyText"/>
    <w:uiPriority w:val="1"/>
    <w:rsid w:val="005745D1"/>
    <w:rPr>
      <w:rFonts w:eastAsia="Times New Roman" w:cs="Times New Roman"/>
      <w:color w:val="0D0D0D" w:themeColor="text1" w:themeTint="F2"/>
      <w:szCs w:val="23"/>
      <w:lang w:val="vi"/>
    </w:rPr>
  </w:style>
  <w:style w:type="table" w:customStyle="1" w:styleId="TableGrid11">
    <w:name w:val="Table Grid11"/>
    <w:basedOn w:val="TableNormal"/>
    <w:next w:val="TableGrid"/>
    <w:uiPriority w:val="59"/>
    <w:rsid w:val="003C23D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para Char"/>
    <w:basedOn w:val="DefaultParagraphFont"/>
    <w:link w:val="Heading3"/>
    <w:uiPriority w:val="9"/>
    <w:rsid w:val="00B11976"/>
    <w:rPr>
      <w:rFonts w:eastAsiaTheme="majorEastAsia" w:cstheme="majorBidi"/>
      <w:i/>
      <w:color w:val="0D0D0D" w:themeColor="text1" w:themeTint="F2"/>
      <w:szCs w:val="24"/>
      <w:lang w:val="vi-VN"/>
    </w:rPr>
  </w:style>
  <w:style w:type="character" w:customStyle="1" w:styleId="Heading4Char">
    <w:name w:val="Heading 4 Char"/>
    <w:basedOn w:val="DefaultParagraphFont"/>
    <w:link w:val="Heading4"/>
    <w:uiPriority w:val="9"/>
    <w:rsid w:val="00AF6ABD"/>
    <w:rPr>
      <w:rFonts w:eastAsiaTheme="majorEastAsia" w:cstheme="majorBidi"/>
      <w:i/>
      <w:iCs/>
      <w:color w:val="0D0D0D" w:themeColor="text1" w:themeTint="F2"/>
      <w:szCs w:val="28"/>
      <w:lang w:val="vi-VN"/>
    </w:rPr>
  </w:style>
  <w:style w:type="character" w:customStyle="1" w:styleId="Heading5Char">
    <w:name w:val="Heading 5 Char"/>
    <w:basedOn w:val="DefaultParagraphFont"/>
    <w:link w:val="Heading5"/>
    <w:uiPriority w:val="9"/>
    <w:semiHidden/>
    <w:rsid w:val="003C23D3"/>
    <w:rPr>
      <w:rFonts w:eastAsiaTheme="majorEastAsia" w:cstheme="majorBidi"/>
      <w:i/>
      <w:color w:val="0D0D0D" w:themeColor="text1" w:themeTint="F2"/>
      <w:szCs w:val="28"/>
      <w:lang w:val="vi-VN"/>
    </w:rPr>
  </w:style>
  <w:style w:type="paragraph" w:styleId="Subtitle">
    <w:name w:val="Subtitle"/>
    <w:basedOn w:val="Normal"/>
    <w:next w:val="Normal"/>
    <w:link w:val="SubtitleChar"/>
    <w:autoRedefine/>
    <w:uiPriority w:val="11"/>
    <w:rsid w:val="003C23D3"/>
    <w:pPr>
      <w:numPr>
        <w:ilvl w:val="1"/>
      </w:numPr>
      <w:contextualSpacing/>
    </w:pPr>
    <w:rPr>
      <w:rFonts w:eastAsiaTheme="minorEastAsia"/>
      <w:spacing w:val="15"/>
      <w:sz w:val="26"/>
      <w:szCs w:val="22"/>
    </w:rPr>
  </w:style>
  <w:style w:type="character" w:customStyle="1" w:styleId="SubtitleChar">
    <w:name w:val="Subtitle Char"/>
    <w:basedOn w:val="DefaultParagraphFont"/>
    <w:link w:val="Subtitle"/>
    <w:uiPriority w:val="11"/>
    <w:rsid w:val="003C23D3"/>
    <w:rPr>
      <w:rFonts w:eastAsiaTheme="minorEastAsia"/>
      <w:color w:val="0D0D0D" w:themeColor="text1" w:themeTint="F2"/>
      <w:spacing w:val="15"/>
      <w:sz w:val="26"/>
      <w:lang w:val="vi-VN"/>
    </w:rPr>
  </w:style>
  <w:style w:type="character" w:styleId="SubtleEmphasis">
    <w:name w:val="Subtle Emphasis"/>
    <w:basedOn w:val="DefaultParagraphFont"/>
    <w:uiPriority w:val="19"/>
    <w:qFormat/>
    <w:rsid w:val="003C23D3"/>
    <w:rPr>
      <w:rFonts w:ascii="Times New Roman" w:hAnsi="Times New Roman"/>
      <w:b/>
      <w:i/>
      <w:iCs/>
      <w:color w:val="0D0D0D" w:themeColor="text1" w:themeTint="F2"/>
      <w:sz w:val="28"/>
    </w:rPr>
  </w:style>
  <w:style w:type="paragraph" w:styleId="NoSpacing">
    <w:name w:val="No Spacing"/>
    <w:aliases w:val="cent.bold"/>
    <w:basedOn w:val="Heading1"/>
    <w:uiPriority w:val="1"/>
    <w:rsid w:val="00182F43"/>
    <w:rPr>
      <w:bCs/>
      <w:sz w:val="30"/>
      <w:szCs w:val="25"/>
    </w:rPr>
  </w:style>
  <w:style w:type="character" w:styleId="Emphasis">
    <w:name w:val="Emphasis"/>
    <w:basedOn w:val="DefaultParagraphFont"/>
    <w:uiPriority w:val="20"/>
    <w:qFormat/>
    <w:rsid w:val="003C23D3"/>
    <w:rPr>
      <w:rFonts w:ascii="Times New Roman" w:hAnsi="Times New Roman"/>
      <w:b/>
      <w:i/>
      <w:iCs/>
      <w:sz w:val="28"/>
    </w:rPr>
  </w:style>
  <w:style w:type="character" w:styleId="IntenseEmphasis">
    <w:name w:val="Intense Emphasis"/>
    <w:basedOn w:val="DefaultParagraphFont"/>
    <w:uiPriority w:val="21"/>
    <w:qFormat/>
    <w:rsid w:val="003C23D3"/>
    <w:rPr>
      <w:rFonts w:ascii="Times New Roman" w:hAnsi="Times New Roman"/>
      <w:i/>
      <w:iCs/>
      <w:color w:val="0D0D0D" w:themeColor="text1" w:themeTint="F2"/>
      <w:sz w:val="28"/>
    </w:rPr>
  </w:style>
  <w:style w:type="character" w:styleId="Strong">
    <w:name w:val="Strong"/>
    <w:basedOn w:val="DefaultParagraphFont"/>
    <w:uiPriority w:val="22"/>
    <w:qFormat/>
    <w:rsid w:val="003C23D3"/>
    <w:rPr>
      <w:rFonts w:ascii="Times New Roman" w:hAnsi="Times New Roman"/>
      <w:b/>
      <w:bCs/>
      <w:sz w:val="28"/>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1"/>
    <w:qFormat/>
    <w:rsid w:val="003C23D3"/>
    <w:pPr>
      <w:ind w:left="1440" w:hanging="720"/>
      <w:contextualSpacing/>
    </w:pPr>
  </w:style>
  <w:style w:type="paragraph" w:customStyle="1" w:styleId="table14cent">
    <w:name w:val="table14.cent"/>
    <w:basedOn w:val="Normal"/>
    <w:link w:val="table14centChar"/>
    <w:qFormat/>
    <w:rsid w:val="00CB1B70"/>
    <w:pPr>
      <w:contextualSpacing/>
      <w:jc w:val="center"/>
    </w:pPr>
    <w:rPr>
      <w:b/>
    </w:rPr>
  </w:style>
  <w:style w:type="paragraph" w:customStyle="1" w:styleId="table13">
    <w:name w:val="table13"/>
    <w:basedOn w:val="Normal"/>
    <w:link w:val="table13Char"/>
    <w:qFormat/>
    <w:rsid w:val="00CB1B70"/>
    <w:rPr>
      <w:sz w:val="26"/>
    </w:rPr>
  </w:style>
  <w:style w:type="character" w:customStyle="1" w:styleId="table14centChar">
    <w:name w:val="table14.cent Char"/>
    <w:basedOn w:val="DefaultParagraphFont"/>
    <w:link w:val="table14cent"/>
    <w:rsid w:val="00CB1B70"/>
    <w:rPr>
      <w:b/>
      <w:color w:val="0D0D0D" w:themeColor="text1" w:themeTint="F2"/>
      <w:szCs w:val="28"/>
      <w:lang w:val="vi-VN"/>
    </w:rPr>
  </w:style>
  <w:style w:type="character" w:customStyle="1" w:styleId="table13Char">
    <w:name w:val="table13 Char"/>
    <w:basedOn w:val="DefaultParagraphFont"/>
    <w:link w:val="table13"/>
    <w:rsid w:val="00CB1B70"/>
    <w:rPr>
      <w:color w:val="0D0D0D" w:themeColor="text1" w:themeTint="F2"/>
      <w:sz w:val="26"/>
      <w:szCs w:val="28"/>
      <w:lang w:val="vi-VN"/>
    </w:rPr>
  </w:style>
  <w:style w:type="character" w:customStyle="1" w:styleId="Heading6Char">
    <w:name w:val="Heading 6 Char"/>
    <w:basedOn w:val="DefaultParagraphFont"/>
    <w:link w:val="Heading6"/>
    <w:uiPriority w:val="9"/>
    <w:semiHidden/>
    <w:rsid w:val="006C2C55"/>
    <w:rPr>
      <w:rFonts w:asciiTheme="majorHAnsi" w:eastAsiaTheme="majorEastAsia" w:hAnsiTheme="majorHAnsi" w:cstheme="majorBidi"/>
      <w:color w:val="1F3763" w:themeColor="accent1" w:themeShade="7F"/>
      <w:szCs w:val="28"/>
      <w:lang w:val="vi-VN"/>
    </w:rPr>
  </w:style>
  <w:style w:type="character" w:styleId="Hyperlink">
    <w:name w:val="Hyperlink"/>
    <w:basedOn w:val="DefaultParagraphFont"/>
    <w:uiPriority w:val="99"/>
    <w:unhideWhenUsed/>
    <w:rsid w:val="006C2C55"/>
    <w:rPr>
      <w:color w:val="0563C1" w:themeColor="hyperlink"/>
      <w:u w:val="single"/>
    </w:rPr>
  </w:style>
  <w:style w:type="paragraph" w:customStyle="1" w:styleId="30">
    <w:name w:val="30"/>
    <w:basedOn w:val="Normal"/>
    <w:rsid w:val="006C2C55"/>
    <w:pPr>
      <w:spacing w:line="360" w:lineRule="auto"/>
    </w:pPr>
    <w:rPr>
      <w:rFonts w:cs="Times New Roman"/>
      <w:b/>
      <w:bCs/>
      <w:i/>
      <w:iCs/>
      <w:sz w:val="26"/>
      <w:szCs w:val="26"/>
      <w:lang w:val="en-US"/>
    </w:rPr>
  </w:style>
  <w:style w:type="paragraph" w:styleId="TOC2">
    <w:name w:val="toc 2"/>
    <w:basedOn w:val="Normal"/>
    <w:next w:val="Normal"/>
    <w:autoRedefine/>
    <w:uiPriority w:val="39"/>
    <w:unhideWhenUsed/>
    <w:rsid w:val="006C2C55"/>
    <w:pPr>
      <w:spacing w:after="100"/>
      <w:ind w:left="240"/>
    </w:pPr>
    <w:rPr>
      <w:szCs w:val="24"/>
    </w:rPr>
  </w:style>
  <w:style w:type="paragraph" w:styleId="TOC1">
    <w:name w:val="toc 1"/>
    <w:basedOn w:val="Normal"/>
    <w:next w:val="Normal"/>
    <w:autoRedefine/>
    <w:uiPriority w:val="39"/>
    <w:unhideWhenUsed/>
    <w:rsid w:val="006C2C55"/>
    <w:pPr>
      <w:spacing w:after="100"/>
    </w:pPr>
    <w:rPr>
      <w:szCs w:val="24"/>
    </w:rPr>
  </w:style>
  <w:style w:type="paragraph" w:styleId="TableofFigures">
    <w:name w:val="table of figures"/>
    <w:basedOn w:val="Normal"/>
    <w:next w:val="Normal"/>
    <w:uiPriority w:val="99"/>
    <w:unhideWhenUsed/>
    <w:rsid w:val="006C2C55"/>
    <w:rPr>
      <w:szCs w:val="24"/>
    </w:rPr>
  </w:style>
  <w:style w:type="table" w:styleId="ListTable1Light">
    <w:name w:val="List Table 1 Light"/>
    <w:basedOn w:val="TableNormal"/>
    <w:uiPriority w:val="46"/>
    <w:rsid w:val="006C2C55"/>
    <w:pPr>
      <w:spacing w:after="0" w:line="240" w:lineRule="auto"/>
    </w:pPr>
    <w:rPr>
      <w:color w:val="0D0D0D" w:themeColor="text1" w:themeTint="F2"/>
      <w:szCs w:val="24"/>
      <w:lang w:val="vi-V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aliases w:val="1. Book Title"/>
    <w:basedOn w:val="DefaultParagraphFont"/>
    <w:uiPriority w:val="33"/>
    <w:qFormat/>
    <w:rsid w:val="00182F43"/>
    <w:rPr>
      <w:rFonts w:ascii="Times New Roman" w:hAnsi="Times New Roman"/>
      <w:b/>
      <w:bCs/>
      <w:i w:val="0"/>
      <w:iCs/>
      <w:spacing w:val="5"/>
      <w:sz w:val="28"/>
    </w:rPr>
  </w:style>
  <w:style w:type="paragraph" w:styleId="Title">
    <w:name w:val="Title"/>
    <w:basedOn w:val="Normal"/>
    <w:link w:val="TitleChar"/>
    <w:rsid w:val="00FC328A"/>
    <w:pPr>
      <w:widowControl w:val="0"/>
      <w:ind w:right="-242"/>
      <w:jc w:val="center"/>
    </w:pPr>
    <w:rPr>
      <w:rFonts w:ascii=".VnTimeH" w:eastAsia="Times New Roman" w:hAnsi=".VnTimeH" w:cs="Times New Roman"/>
      <w:b/>
      <w:color w:val="FF0000"/>
      <w:sz w:val="40"/>
      <w:szCs w:val="20"/>
      <w:lang w:val="en-US"/>
    </w:rPr>
  </w:style>
  <w:style w:type="character" w:customStyle="1" w:styleId="TitleChar">
    <w:name w:val="Title Char"/>
    <w:basedOn w:val="DefaultParagraphFont"/>
    <w:link w:val="Title"/>
    <w:rsid w:val="00FC328A"/>
    <w:rPr>
      <w:rFonts w:ascii=".VnTimeH" w:eastAsia="Times New Roman" w:hAnsi=".VnTimeH" w:cs="Times New Roman"/>
      <w:b/>
      <w:color w:val="FF0000"/>
      <w:sz w:val="40"/>
      <w:szCs w:val="20"/>
    </w:rPr>
  </w:style>
  <w:style w:type="paragraph" w:styleId="FootnoteText">
    <w:name w:val="footnote text"/>
    <w:basedOn w:val="Normal"/>
    <w:link w:val="FootnoteTextChar"/>
    <w:uiPriority w:val="99"/>
    <w:semiHidden/>
    <w:unhideWhenUsed/>
    <w:rsid w:val="00B92BC4"/>
    <w:rPr>
      <w:rFonts w:cstheme="minorHAnsi"/>
      <w:sz w:val="20"/>
      <w:szCs w:val="20"/>
      <w:lang w:val="en-US"/>
    </w:rPr>
  </w:style>
  <w:style w:type="character" w:customStyle="1" w:styleId="FootnoteTextChar">
    <w:name w:val="Footnote Text Char"/>
    <w:basedOn w:val="DefaultParagraphFont"/>
    <w:link w:val="FootnoteText"/>
    <w:uiPriority w:val="99"/>
    <w:semiHidden/>
    <w:rsid w:val="00B92BC4"/>
    <w:rPr>
      <w:rFonts w:cstheme="minorHAnsi"/>
      <w:color w:val="0D0D0D" w:themeColor="text1" w:themeTint="F2"/>
      <w:sz w:val="20"/>
      <w:szCs w:val="20"/>
    </w:rPr>
  </w:style>
  <w:style w:type="character" w:styleId="FootnoteReference">
    <w:name w:val="footnote reference"/>
    <w:basedOn w:val="DefaultParagraphFont"/>
    <w:uiPriority w:val="99"/>
    <w:semiHidden/>
    <w:unhideWhenUsed/>
    <w:rsid w:val="00B92BC4"/>
    <w:rPr>
      <w:vertAlign w:val="superscript"/>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B0223A"/>
    <w:rPr>
      <w:color w:val="0D0D0D" w:themeColor="text1" w:themeTint="F2"/>
      <w:szCs w:val="28"/>
      <w:lang w:val="vi-VN"/>
    </w:rPr>
  </w:style>
  <w:style w:type="paragraph" w:styleId="BodyTextIndent">
    <w:name w:val="Body Text Indent"/>
    <w:basedOn w:val="Normal"/>
    <w:link w:val="BodyTextIndentChar"/>
    <w:uiPriority w:val="99"/>
    <w:semiHidden/>
    <w:unhideWhenUsed/>
    <w:rsid w:val="00B11976"/>
    <w:pPr>
      <w:spacing w:after="120"/>
      <w:ind w:left="283"/>
    </w:pPr>
  </w:style>
  <w:style w:type="character" w:customStyle="1" w:styleId="BodyTextIndentChar">
    <w:name w:val="Body Text Indent Char"/>
    <w:basedOn w:val="DefaultParagraphFont"/>
    <w:link w:val="BodyTextIndent"/>
    <w:uiPriority w:val="99"/>
    <w:semiHidden/>
    <w:rsid w:val="00B11976"/>
    <w:rPr>
      <w:color w:val="0D0D0D" w:themeColor="text1" w:themeTint="F2"/>
      <w:szCs w:val="28"/>
      <w:lang w:val="vi-VN"/>
    </w:rPr>
  </w:style>
  <w:style w:type="character" w:customStyle="1" w:styleId="fontstyle01">
    <w:name w:val="fontstyle01"/>
    <w:basedOn w:val="DefaultParagraphFont"/>
    <w:rsid w:val="00F51CFD"/>
    <w:rPr>
      <w:rFonts w:ascii="TimesNewRomanPSMT" w:hAnsi="TimesNewRomanPSMT" w:hint="default"/>
      <w:b w:val="0"/>
      <w:bCs w:val="0"/>
      <w:i w:val="0"/>
      <w:iCs w:val="0"/>
      <w:color w:val="000000"/>
      <w:sz w:val="30"/>
      <w:szCs w:val="30"/>
    </w:rPr>
  </w:style>
  <w:style w:type="paragraph" w:styleId="CommentText">
    <w:name w:val="annotation text"/>
    <w:basedOn w:val="Normal"/>
    <w:link w:val="CommentTextChar"/>
    <w:uiPriority w:val="99"/>
    <w:semiHidden/>
    <w:unhideWhenUsed/>
    <w:rsid w:val="009A1938"/>
    <w:rPr>
      <w:sz w:val="20"/>
      <w:szCs w:val="20"/>
    </w:rPr>
  </w:style>
  <w:style w:type="character" w:customStyle="1" w:styleId="CommentTextChar">
    <w:name w:val="Comment Text Char"/>
    <w:basedOn w:val="DefaultParagraphFont"/>
    <w:link w:val="CommentText"/>
    <w:uiPriority w:val="99"/>
    <w:semiHidden/>
    <w:rsid w:val="009A1938"/>
    <w:rPr>
      <w:color w:val="0D0D0D" w:themeColor="text1" w:themeTint="F2"/>
      <w:sz w:val="20"/>
      <w:szCs w:val="20"/>
      <w:lang w:val="vi-VN"/>
    </w:rPr>
  </w:style>
  <w:style w:type="character" w:styleId="CommentReference">
    <w:name w:val="annotation reference"/>
    <w:uiPriority w:val="99"/>
    <w:unhideWhenUsed/>
    <w:rsid w:val="009A1938"/>
    <w:rPr>
      <w:sz w:val="16"/>
      <w:szCs w:val="16"/>
    </w:rPr>
  </w:style>
  <w:style w:type="paragraph" w:styleId="BalloonText">
    <w:name w:val="Balloon Text"/>
    <w:basedOn w:val="Normal"/>
    <w:link w:val="BalloonTextChar"/>
    <w:uiPriority w:val="99"/>
    <w:semiHidden/>
    <w:unhideWhenUsed/>
    <w:rsid w:val="000F6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C0"/>
    <w:rPr>
      <w:rFonts w:ascii="Segoe UI" w:hAnsi="Segoe UI" w:cs="Segoe UI"/>
      <w:color w:val="0D0D0D" w:themeColor="text1" w:themeTint="F2"/>
      <w:sz w:val="18"/>
      <w:szCs w:val="18"/>
      <w:lang w:val="vi-VN"/>
    </w:rPr>
  </w:style>
  <w:style w:type="paragraph" w:customStyle="1" w:styleId="Default">
    <w:name w:val="Default"/>
    <w:rsid w:val="007C764F"/>
    <w:pPr>
      <w:autoSpaceDE w:val="0"/>
      <w:autoSpaceDN w:val="0"/>
      <w:adjustRightInd w:val="0"/>
      <w:spacing w:after="0" w:line="240" w:lineRule="auto"/>
    </w:pPr>
    <w:rPr>
      <w:rFonts w:cs="Times New Roman"/>
      <w:color w:val="000000"/>
      <w:sz w:val="24"/>
      <w:szCs w:val="24"/>
    </w:rPr>
  </w:style>
  <w:style w:type="character" w:customStyle="1" w:styleId="text">
    <w:name w:val="text"/>
    <w:basedOn w:val="DefaultParagraphFont"/>
    <w:rsid w:val="00B243E1"/>
  </w:style>
  <w:style w:type="character" w:customStyle="1" w:styleId="card-send-timesendtime">
    <w:name w:val="card-send-time__sendtime"/>
    <w:basedOn w:val="DefaultParagraphFont"/>
    <w:rsid w:val="00B243E1"/>
  </w:style>
  <w:style w:type="paragraph" w:customStyle="1" w:styleId="chat-box-toolbar-item">
    <w:name w:val="chat-box-toolbar-item"/>
    <w:basedOn w:val="Normal"/>
    <w:rsid w:val="00B243E1"/>
    <w:pPr>
      <w:spacing w:before="100" w:beforeAutospacing="1" w:after="100" w:afterAutospacing="1"/>
      <w:jc w:val="left"/>
    </w:pPr>
    <w:rPr>
      <w:rFonts w:eastAsia="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378">
      <w:bodyDiv w:val="1"/>
      <w:marLeft w:val="0"/>
      <w:marRight w:val="0"/>
      <w:marTop w:val="0"/>
      <w:marBottom w:val="0"/>
      <w:divBdr>
        <w:top w:val="none" w:sz="0" w:space="0" w:color="auto"/>
        <w:left w:val="none" w:sz="0" w:space="0" w:color="auto"/>
        <w:bottom w:val="none" w:sz="0" w:space="0" w:color="auto"/>
        <w:right w:val="none" w:sz="0" w:space="0" w:color="auto"/>
      </w:divBdr>
    </w:div>
    <w:div w:id="268241342">
      <w:bodyDiv w:val="1"/>
      <w:marLeft w:val="0"/>
      <w:marRight w:val="0"/>
      <w:marTop w:val="0"/>
      <w:marBottom w:val="0"/>
      <w:divBdr>
        <w:top w:val="none" w:sz="0" w:space="0" w:color="auto"/>
        <w:left w:val="none" w:sz="0" w:space="0" w:color="auto"/>
        <w:bottom w:val="none" w:sz="0" w:space="0" w:color="auto"/>
        <w:right w:val="none" w:sz="0" w:space="0" w:color="auto"/>
      </w:divBdr>
      <w:divsChild>
        <w:div w:id="184443943">
          <w:marLeft w:val="547"/>
          <w:marRight w:val="0"/>
          <w:marTop w:val="0"/>
          <w:marBottom w:val="0"/>
          <w:divBdr>
            <w:top w:val="none" w:sz="0" w:space="0" w:color="auto"/>
            <w:left w:val="none" w:sz="0" w:space="0" w:color="auto"/>
            <w:bottom w:val="none" w:sz="0" w:space="0" w:color="auto"/>
            <w:right w:val="none" w:sz="0" w:space="0" w:color="auto"/>
          </w:divBdr>
        </w:div>
        <w:div w:id="1907181204">
          <w:marLeft w:val="547"/>
          <w:marRight w:val="0"/>
          <w:marTop w:val="0"/>
          <w:marBottom w:val="0"/>
          <w:divBdr>
            <w:top w:val="none" w:sz="0" w:space="0" w:color="auto"/>
            <w:left w:val="none" w:sz="0" w:space="0" w:color="auto"/>
            <w:bottom w:val="none" w:sz="0" w:space="0" w:color="auto"/>
            <w:right w:val="none" w:sz="0" w:space="0" w:color="auto"/>
          </w:divBdr>
        </w:div>
        <w:div w:id="1776241978">
          <w:marLeft w:val="547"/>
          <w:marRight w:val="0"/>
          <w:marTop w:val="0"/>
          <w:marBottom w:val="0"/>
          <w:divBdr>
            <w:top w:val="none" w:sz="0" w:space="0" w:color="auto"/>
            <w:left w:val="none" w:sz="0" w:space="0" w:color="auto"/>
            <w:bottom w:val="none" w:sz="0" w:space="0" w:color="auto"/>
            <w:right w:val="none" w:sz="0" w:space="0" w:color="auto"/>
          </w:divBdr>
        </w:div>
        <w:div w:id="1937790074">
          <w:marLeft w:val="547"/>
          <w:marRight w:val="0"/>
          <w:marTop w:val="0"/>
          <w:marBottom w:val="0"/>
          <w:divBdr>
            <w:top w:val="none" w:sz="0" w:space="0" w:color="auto"/>
            <w:left w:val="none" w:sz="0" w:space="0" w:color="auto"/>
            <w:bottom w:val="none" w:sz="0" w:space="0" w:color="auto"/>
            <w:right w:val="none" w:sz="0" w:space="0" w:color="auto"/>
          </w:divBdr>
        </w:div>
        <w:div w:id="1044672913">
          <w:marLeft w:val="547"/>
          <w:marRight w:val="0"/>
          <w:marTop w:val="0"/>
          <w:marBottom w:val="0"/>
          <w:divBdr>
            <w:top w:val="none" w:sz="0" w:space="0" w:color="auto"/>
            <w:left w:val="none" w:sz="0" w:space="0" w:color="auto"/>
            <w:bottom w:val="none" w:sz="0" w:space="0" w:color="auto"/>
            <w:right w:val="none" w:sz="0" w:space="0" w:color="auto"/>
          </w:divBdr>
        </w:div>
        <w:div w:id="710568818">
          <w:marLeft w:val="547"/>
          <w:marRight w:val="0"/>
          <w:marTop w:val="0"/>
          <w:marBottom w:val="0"/>
          <w:divBdr>
            <w:top w:val="none" w:sz="0" w:space="0" w:color="auto"/>
            <w:left w:val="none" w:sz="0" w:space="0" w:color="auto"/>
            <w:bottom w:val="none" w:sz="0" w:space="0" w:color="auto"/>
            <w:right w:val="none" w:sz="0" w:space="0" w:color="auto"/>
          </w:divBdr>
        </w:div>
      </w:divsChild>
    </w:div>
    <w:div w:id="424421371">
      <w:bodyDiv w:val="1"/>
      <w:marLeft w:val="0"/>
      <w:marRight w:val="0"/>
      <w:marTop w:val="0"/>
      <w:marBottom w:val="0"/>
      <w:divBdr>
        <w:top w:val="none" w:sz="0" w:space="0" w:color="auto"/>
        <w:left w:val="none" w:sz="0" w:space="0" w:color="auto"/>
        <w:bottom w:val="none" w:sz="0" w:space="0" w:color="auto"/>
        <w:right w:val="none" w:sz="0" w:space="0" w:color="auto"/>
      </w:divBdr>
      <w:divsChild>
        <w:div w:id="2065832332">
          <w:marLeft w:val="0"/>
          <w:marRight w:val="0"/>
          <w:marTop w:val="0"/>
          <w:marBottom w:val="0"/>
          <w:divBdr>
            <w:top w:val="none" w:sz="0" w:space="0" w:color="auto"/>
            <w:left w:val="none" w:sz="0" w:space="0" w:color="auto"/>
            <w:bottom w:val="none" w:sz="0" w:space="0" w:color="auto"/>
            <w:right w:val="none" w:sz="0" w:space="0" w:color="auto"/>
          </w:divBdr>
        </w:div>
      </w:divsChild>
    </w:div>
    <w:div w:id="490171935">
      <w:bodyDiv w:val="1"/>
      <w:marLeft w:val="0"/>
      <w:marRight w:val="0"/>
      <w:marTop w:val="0"/>
      <w:marBottom w:val="0"/>
      <w:divBdr>
        <w:top w:val="none" w:sz="0" w:space="0" w:color="auto"/>
        <w:left w:val="none" w:sz="0" w:space="0" w:color="auto"/>
        <w:bottom w:val="none" w:sz="0" w:space="0" w:color="auto"/>
        <w:right w:val="none" w:sz="0" w:space="0" w:color="auto"/>
      </w:divBdr>
    </w:div>
    <w:div w:id="494296995">
      <w:bodyDiv w:val="1"/>
      <w:marLeft w:val="0"/>
      <w:marRight w:val="0"/>
      <w:marTop w:val="0"/>
      <w:marBottom w:val="0"/>
      <w:divBdr>
        <w:top w:val="none" w:sz="0" w:space="0" w:color="auto"/>
        <w:left w:val="none" w:sz="0" w:space="0" w:color="auto"/>
        <w:bottom w:val="none" w:sz="0" w:space="0" w:color="auto"/>
        <w:right w:val="none" w:sz="0" w:space="0" w:color="auto"/>
      </w:divBdr>
    </w:div>
    <w:div w:id="515510170">
      <w:bodyDiv w:val="1"/>
      <w:marLeft w:val="0"/>
      <w:marRight w:val="0"/>
      <w:marTop w:val="0"/>
      <w:marBottom w:val="0"/>
      <w:divBdr>
        <w:top w:val="none" w:sz="0" w:space="0" w:color="auto"/>
        <w:left w:val="none" w:sz="0" w:space="0" w:color="auto"/>
        <w:bottom w:val="none" w:sz="0" w:space="0" w:color="auto"/>
        <w:right w:val="none" w:sz="0" w:space="0" w:color="auto"/>
      </w:divBdr>
      <w:divsChild>
        <w:div w:id="6909930">
          <w:marLeft w:val="0"/>
          <w:marRight w:val="0"/>
          <w:marTop w:val="0"/>
          <w:marBottom w:val="0"/>
          <w:divBdr>
            <w:top w:val="none" w:sz="0" w:space="0" w:color="auto"/>
            <w:left w:val="none" w:sz="0" w:space="0" w:color="auto"/>
            <w:bottom w:val="none" w:sz="0" w:space="0" w:color="auto"/>
            <w:right w:val="none" w:sz="0" w:space="0" w:color="auto"/>
          </w:divBdr>
          <w:divsChild>
            <w:div w:id="71975847">
              <w:marLeft w:val="0"/>
              <w:marRight w:val="0"/>
              <w:marTop w:val="0"/>
              <w:marBottom w:val="0"/>
              <w:divBdr>
                <w:top w:val="none" w:sz="0" w:space="0" w:color="auto"/>
                <w:left w:val="none" w:sz="0" w:space="0" w:color="auto"/>
                <w:bottom w:val="none" w:sz="0" w:space="0" w:color="auto"/>
                <w:right w:val="none" w:sz="0" w:space="0" w:color="auto"/>
              </w:divBdr>
              <w:divsChild>
                <w:div w:id="162475802">
                  <w:marLeft w:val="0"/>
                  <w:marRight w:val="0"/>
                  <w:marTop w:val="0"/>
                  <w:marBottom w:val="0"/>
                  <w:divBdr>
                    <w:top w:val="none" w:sz="0" w:space="0" w:color="auto"/>
                    <w:left w:val="none" w:sz="0" w:space="0" w:color="auto"/>
                    <w:bottom w:val="none" w:sz="0" w:space="0" w:color="auto"/>
                    <w:right w:val="none" w:sz="0" w:space="0" w:color="auto"/>
                  </w:divBdr>
                  <w:divsChild>
                    <w:div w:id="366835127">
                      <w:marLeft w:val="0"/>
                      <w:marRight w:val="-105"/>
                      <w:marTop w:val="0"/>
                      <w:marBottom w:val="0"/>
                      <w:divBdr>
                        <w:top w:val="none" w:sz="0" w:space="0" w:color="auto"/>
                        <w:left w:val="none" w:sz="0" w:space="0" w:color="auto"/>
                        <w:bottom w:val="none" w:sz="0" w:space="0" w:color="auto"/>
                        <w:right w:val="none" w:sz="0" w:space="0" w:color="auto"/>
                      </w:divBdr>
                      <w:divsChild>
                        <w:div w:id="459033549">
                          <w:marLeft w:val="0"/>
                          <w:marRight w:val="0"/>
                          <w:marTop w:val="0"/>
                          <w:marBottom w:val="0"/>
                          <w:divBdr>
                            <w:top w:val="none" w:sz="0" w:space="0" w:color="auto"/>
                            <w:left w:val="none" w:sz="0" w:space="0" w:color="auto"/>
                            <w:bottom w:val="none" w:sz="0" w:space="0" w:color="auto"/>
                            <w:right w:val="none" w:sz="0" w:space="0" w:color="auto"/>
                          </w:divBdr>
                          <w:divsChild>
                            <w:div w:id="1101874715">
                              <w:marLeft w:val="0"/>
                              <w:marRight w:val="0"/>
                              <w:marTop w:val="0"/>
                              <w:marBottom w:val="0"/>
                              <w:divBdr>
                                <w:top w:val="none" w:sz="0" w:space="0" w:color="auto"/>
                                <w:left w:val="none" w:sz="0" w:space="0" w:color="auto"/>
                                <w:bottom w:val="none" w:sz="0" w:space="0" w:color="auto"/>
                                <w:right w:val="none" w:sz="0" w:space="0" w:color="auto"/>
                              </w:divBdr>
                              <w:divsChild>
                                <w:div w:id="1352341424">
                                  <w:marLeft w:val="0"/>
                                  <w:marRight w:val="0"/>
                                  <w:marTop w:val="0"/>
                                  <w:marBottom w:val="0"/>
                                  <w:divBdr>
                                    <w:top w:val="none" w:sz="0" w:space="0" w:color="auto"/>
                                    <w:left w:val="none" w:sz="0" w:space="0" w:color="auto"/>
                                    <w:bottom w:val="none" w:sz="0" w:space="0" w:color="auto"/>
                                    <w:right w:val="none" w:sz="0" w:space="0" w:color="auto"/>
                                  </w:divBdr>
                                  <w:divsChild>
                                    <w:div w:id="872619349">
                                      <w:marLeft w:val="750"/>
                                      <w:marRight w:val="0"/>
                                      <w:marTop w:val="0"/>
                                      <w:marBottom w:val="0"/>
                                      <w:divBdr>
                                        <w:top w:val="none" w:sz="0" w:space="0" w:color="auto"/>
                                        <w:left w:val="none" w:sz="0" w:space="0" w:color="auto"/>
                                        <w:bottom w:val="none" w:sz="0" w:space="0" w:color="auto"/>
                                        <w:right w:val="none" w:sz="0" w:space="0" w:color="auto"/>
                                      </w:divBdr>
                                      <w:divsChild>
                                        <w:div w:id="425923856">
                                          <w:marLeft w:val="0"/>
                                          <w:marRight w:val="0"/>
                                          <w:marTop w:val="0"/>
                                          <w:marBottom w:val="0"/>
                                          <w:divBdr>
                                            <w:top w:val="none" w:sz="0" w:space="0" w:color="auto"/>
                                            <w:left w:val="none" w:sz="0" w:space="0" w:color="auto"/>
                                            <w:bottom w:val="none" w:sz="0" w:space="0" w:color="auto"/>
                                            <w:right w:val="none" w:sz="0" w:space="0" w:color="auto"/>
                                          </w:divBdr>
                                          <w:divsChild>
                                            <w:div w:id="438531841">
                                              <w:marLeft w:val="0"/>
                                              <w:marRight w:val="0"/>
                                              <w:marTop w:val="0"/>
                                              <w:marBottom w:val="0"/>
                                              <w:divBdr>
                                                <w:top w:val="none" w:sz="0" w:space="0" w:color="auto"/>
                                                <w:left w:val="none" w:sz="0" w:space="0" w:color="auto"/>
                                                <w:bottom w:val="none" w:sz="0" w:space="0" w:color="auto"/>
                                                <w:right w:val="none" w:sz="0" w:space="0" w:color="auto"/>
                                              </w:divBdr>
                                              <w:divsChild>
                                                <w:div w:id="1881475804">
                                                  <w:marLeft w:val="0"/>
                                                  <w:marRight w:val="0"/>
                                                  <w:marTop w:val="0"/>
                                                  <w:marBottom w:val="0"/>
                                                  <w:divBdr>
                                                    <w:top w:val="none" w:sz="0" w:space="0" w:color="auto"/>
                                                    <w:left w:val="none" w:sz="0" w:space="0" w:color="auto"/>
                                                    <w:bottom w:val="none" w:sz="0" w:space="0" w:color="auto"/>
                                                    <w:right w:val="none" w:sz="0" w:space="0" w:color="auto"/>
                                                  </w:divBdr>
                                                  <w:divsChild>
                                                    <w:div w:id="1630284419">
                                                      <w:marLeft w:val="0"/>
                                                      <w:marRight w:val="0"/>
                                                      <w:marTop w:val="0"/>
                                                      <w:marBottom w:val="0"/>
                                                      <w:divBdr>
                                                        <w:top w:val="none" w:sz="0" w:space="0" w:color="auto"/>
                                                        <w:left w:val="none" w:sz="0" w:space="0" w:color="auto"/>
                                                        <w:bottom w:val="none" w:sz="0" w:space="0" w:color="auto"/>
                                                        <w:right w:val="none" w:sz="0" w:space="0" w:color="auto"/>
                                                      </w:divBdr>
                                                      <w:divsChild>
                                                        <w:div w:id="589582618">
                                                          <w:marLeft w:val="0"/>
                                                          <w:marRight w:val="0"/>
                                                          <w:marTop w:val="0"/>
                                                          <w:marBottom w:val="0"/>
                                                          <w:divBdr>
                                                            <w:top w:val="none" w:sz="0" w:space="0" w:color="auto"/>
                                                            <w:left w:val="none" w:sz="0" w:space="0" w:color="auto"/>
                                                            <w:bottom w:val="none" w:sz="0" w:space="0" w:color="auto"/>
                                                            <w:right w:val="none" w:sz="0" w:space="0" w:color="auto"/>
                                                          </w:divBdr>
                                                          <w:divsChild>
                                                            <w:div w:id="1569261820">
                                                              <w:marLeft w:val="0"/>
                                                              <w:marRight w:val="0"/>
                                                              <w:marTop w:val="0"/>
                                                              <w:marBottom w:val="0"/>
                                                              <w:divBdr>
                                                                <w:top w:val="none" w:sz="0" w:space="0" w:color="auto"/>
                                                                <w:left w:val="none" w:sz="0" w:space="0" w:color="auto"/>
                                                                <w:bottom w:val="none" w:sz="0" w:space="0" w:color="auto"/>
                                                                <w:right w:val="none" w:sz="0" w:space="0" w:color="auto"/>
                                                              </w:divBdr>
                                                              <w:divsChild>
                                                                <w:div w:id="2140412674">
                                                                  <w:marLeft w:val="0"/>
                                                                  <w:marRight w:val="0"/>
                                                                  <w:marTop w:val="0"/>
                                                                  <w:marBottom w:val="0"/>
                                                                  <w:divBdr>
                                                                    <w:top w:val="none" w:sz="0" w:space="0" w:color="auto"/>
                                                                    <w:left w:val="none" w:sz="0" w:space="0" w:color="auto"/>
                                                                    <w:bottom w:val="none" w:sz="0" w:space="0" w:color="auto"/>
                                                                    <w:right w:val="none" w:sz="0" w:space="0" w:color="auto"/>
                                                                  </w:divBdr>
                                                                  <w:divsChild>
                                                                    <w:div w:id="1229223697">
                                                                      <w:marLeft w:val="0"/>
                                                                      <w:marRight w:val="0"/>
                                                                      <w:marTop w:val="0"/>
                                                                      <w:marBottom w:val="0"/>
                                                                      <w:divBdr>
                                                                        <w:top w:val="none" w:sz="0" w:space="0" w:color="auto"/>
                                                                        <w:left w:val="none" w:sz="0" w:space="0" w:color="auto"/>
                                                                        <w:bottom w:val="none" w:sz="0" w:space="0" w:color="auto"/>
                                                                        <w:right w:val="none" w:sz="0" w:space="0" w:color="auto"/>
                                                                      </w:divBdr>
                                                                      <w:divsChild>
                                                                        <w:div w:id="92433220">
                                                                          <w:marLeft w:val="0"/>
                                                                          <w:marRight w:val="0"/>
                                                                          <w:marTop w:val="0"/>
                                                                          <w:marBottom w:val="0"/>
                                                                          <w:divBdr>
                                                                            <w:top w:val="none" w:sz="0" w:space="0" w:color="auto"/>
                                                                            <w:left w:val="none" w:sz="0" w:space="0" w:color="auto"/>
                                                                            <w:bottom w:val="none" w:sz="0" w:space="0" w:color="auto"/>
                                                                            <w:right w:val="none" w:sz="0" w:space="0" w:color="auto"/>
                                                                          </w:divBdr>
                                                                          <w:divsChild>
                                                                            <w:div w:id="9136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14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842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109323">
          <w:marLeft w:val="0"/>
          <w:marRight w:val="0"/>
          <w:marTop w:val="0"/>
          <w:marBottom w:val="0"/>
          <w:divBdr>
            <w:top w:val="none" w:sz="0" w:space="0" w:color="auto"/>
            <w:left w:val="none" w:sz="0" w:space="0" w:color="auto"/>
            <w:bottom w:val="none" w:sz="0" w:space="0" w:color="auto"/>
            <w:right w:val="none" w:sz="0" w:space="0" w:color="auto"/>
          </w:divBdr>
          <w:divsChild>
            <w:div w:id="300185682">
              <w:marLeft w:val="0"/>
              <w:marRight w:val="0"/>
              <w:marTop w:val="0"/>
              <w:marBottom w:val="0"/>
              <w:divBdr>
                <w:top w:val="none" w:sz="0" w:space="0" w:color="auto"/>
                <w:left w:val="none" w:sz="0" w:space="0" w:color="auto"/>
                <w:bottom w:val="none" w:sz="0" w:space="0" w:color="auto"/>
                <w:right w:val="none" w:sz="0" w:space="0" w:color="auto"/>
              </w:divBdr>
              <w:divsChild>
                <w:div w:id="2036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5379">
      <w:bodyDiv w:val="1"/>
      <w:marLeft w:val="0"/>
      <w:marRight w:val="0"/>
      <w:marTop w:val="0"/>
      <w:marBottom w:val="0"/>
      <w:divBdr>
        <w:top w:val="none" w:sz="0" w:space="0" w:color="auto"/>
        <w:left w:val="none" w:sz="0" w:space="0" w:color="auto"/>
        <w:bottom w:val="none" w:sz="0" w:space="0" w:color="auto"/>
        <w:right w:val="none" w:sz="0" w:space="0" w:color="auto"/>
      </w:divBdr>
    </w:div>
    <w:div w:id="746659108">
      <w:bodyDiv w:val="1"/>
      <w:marLeft w:val="0"/>
      <w:marRight w:val="0"/>
      <w:marTop w:val="0"/>
      <w:marBottom w:val="0"/>
      <w:divBdr>
        <w:top w:val="none" w:sz="0" w:space="0" w:color="auto"/>
        <w:left w:val="none" w:sz="0" w:space="0" w:color="auto"/>
        <w:bottom w:val="none" w:sz="0" w:space="0" w:color="auto"/>
        <w:right w:val="none" w:sz="0" w:space="0" w:color="auto"/>
      </w:divBdr>
    </w:div>
    <w:div w:id="823547289">
      <w:bodyDiv w:val="1"/>
      <w:marLeft w:val="0"/>
      <w:marRight w:val="0"/>
      <w:marTop w:val="0"/>
      <w:marBottom w:val="0"/>
      <w:divBdr>
        <w:top w:val="none" w:sz="0" w:space="0" w:color="auto"/>
        <w:left w:val="none" w:sz="0" w:space="0" w:color="auto"/>
        <w:bottom w:val="none" w:sz="0" w:space="0" w:color="auto"/>
        <w:right w:val="none" w:sz="0" w:space="0" w:color="auto"/>
      </w:divBdr>
      <w:divsChild>
        <w:div w:id="60954006">
          <w:marLeft w:val="0"/>
          <w:marRight w:val="0"/>
          <w:marTop w:val="0"/>
          <w:marBottom w:val="0"/>
          <w:divBdr>
            <w:top w:val="none" w:sz="0" w:space="0" w:color="auto"/>
            <w:left w:val="none" w:sz="0" w:space="0" w:color="auto"/>
            <w:bottom w:val="none" w:sz="0" w:space="0" w:color="auto"/>
            <w:right w:val="none" w:sz="0" w:space="0" w:color="auto"/>
          </w:divBdr>
        </w:div>
      </w:divsChild>
    </w:div>
    <w:div w:id="863790165">
      <w:bodyDiv w:val="1"/>
      <w:marLeft w:val="0"/>
      <w:marRight w:val="0"/>
      <w:marTop w:val="0"/>
      <w:marBottom w:val="0"/>
      <w:divBdr>
        <w:top w:val="none" w:sz="0" w:space="0" w:color="auto"/>
        <w:left w:val="none" w:sz="0" w:space="0" w:color="auto"/>
        <w:bottom w:val="none" w:sz="0" w:space="0" w:color="auto"/>
        <w:right w:val="none" w:sz="0" w:space="0" w:color="auto"/>
      </w:divBdr>
    </w:div>
    <w:div w:id="889800140">
      <w:bodyDiv w:val="1"/>
      <w:marLeft w:val="0"/>
      <w:marRight w:val="0"/>
      <w:marTop w:val="0"/>
      <w:marBottom w:val="0"/>
      <w:divBdr>
        <w:top w:val="none" w:sz="0" w:space="0" w:color="auto"/>
        <w:left w:val="none" w:sz="0" w:space="0" w:color="auto"/>
        <w:bottom w:val="none" w:sz="0" w:space="0" w:color="auto"/>
        <w:right w:val="none" w:sz="0" w:space="0" w:color="auto"/>
      </w:divBdr>
    </w:div>
    <w:div w:id="1077557450">
      <w:bodyDiv w:val="1"/>
      <w:marLeft w:val="0"/>
      <w:marRight w:val="0"/>
      <w:marTop w:val="0"/>
      <w:marBottom w:val="0"/>
      <w:divBdr>
        <w:top w:val="none" w:sz="0" w:space="0" w:color="auto"/>
        <w:left w:val="none" w:sz="0" w:space="0" w:color="auto"/>
        <w:bottom w:val="none" w:sz="0" w:space="0" w:color="auto"/>
        <w:right w:val="none" w:sz="0" w:space="0" w:color="auto"/>
      </w:divBdr>
    </w:div>
    <w:div w:id="1107700998">
      <w:bodyDiv w:val="1"/>
      <w:marLeft w:val="0"/>
      <w:marRight w:val="0"/>
      <w:marTop w:val="0"/>
      <w:marBottom w:val="0"/>
      <w:divBdr>
        <w:top w:val="none" w:sz="0" w:space="0" w:color="auto"/>
        <w:left w:val="none" w:sz="0" w:space="0" w:color="auto"/>
        <w:bottom w:val="none" w:sz="0" w:space="0" w:color="auto"/>
        <w:right w:val="none" w:sz="0" w:space="0" w:color="auto"/>
      </w:divBdr>
    </w:div>
    <w:div w:id="1165243213">
      <w:bodyDiv w:val="1"/>
      <w:marLeft w:val="0"/>
      <w:marRight w:val="0"/>
      <w:marTop w:val="0"/>
      <w:marBottom w:val="0"/>
      <w:divBdr>
        <w:top w:val="none" w:sz="0" w:space="0" w:color="auto"/>
        <w:left w:val="none" w:sz="0" w:space="0" w:color="auto"/>
        <w:bottom w:val="none" w:sz="0" w:space="0" w:color="auto"/>
        <w:right w:val="none" w:sz="0" w:space="0" w:color="auto"/>
      </w:divBdr>
    </w:div>
    <w:div w:id="1261256184">
      <w:bodyDiv w:val="1"/>
      <w:marLeft w:val="0"/>
      <w:marRight w:val="0"/>
      <w:marTop w:val="0"/>
      <w:marBottom w:val="0"/>
      <w:divBdr>
        <w:top w:val="none" w:sz="0" w:space="0" w:color="auto"/>
        <w:left w:val="none" w:sz="0" w:space="0" w:color="auto"/>
        <w:bottom w:val="none" w:sz="0" w:space="0" w:color="auto"/>
        <w:right w:val="none" w:sz="0" w:space="0" w:color="auto"/>
      </w:divBdr>
    </w:div>
    <w:div w:id="1303079526">
      <w:bodyDiv w:val="1"/>
      <w:marLeft w:val="0"/>
      <w:marRight w:val="0"/>
      <w:marTop w:val="0"/>
      <w:marBottom w:val="0"/>
      <w:divBdr>
        <w:top w:val="none" w:sz="0" w:space="0" w:color="auto"/>
        <w:left w:val="none" w:sz="0" w:space="0" w:color="auto"/>
        <w:bottom w:val="none" w:sz="0" w:space="0" w:color="auto"/>
        <w:right w:val="none" w:sz="0" w:space="0" w:color="auto"/>
      </w:divBdr>
    </w:div>
    <w:div w:id="1358658666">
      <w:bodyDiv w:val="1"/>
      <w:marLeft w:val="0"/>
      <w:marRight w:val="0"/>
      <w:marTop w:val="0"/>
      <w:marBottom w:val="0"/>
      <w:divBdr>
        <w:top w:val="none" w:sz="0" w:space="0" w:color="auto"/>
        <w:left w:val="none" w:sz="0" w:space="0" w:color="auto"/>
        <w:bottom w:val="none" w:sz="0" w:space="0" w:color="auto"/>
        <w:right w:val="none" w:sz="0" w:space="0" w:color="auto"/>
      </w:divBdr>
    </w:div>
    <w:div w:id="1434090114">
      <w:bodyDiv w:val="1"/>
      <w:marLeft w:val="0"/>
      <w:marRight w:val="0"/>
      <w:marTop w:val="0"/>
      <w:marBottom w:val="0"/>
      <w:divBdr>
        <w:top w:val="none" w:sz="0" w:space="0" w:color="auto"/>
        <w:left w:val="none" w:sz="0" w:space="0" w:color="auto"/>
        <w:bottom w:val="none" w:sz="0" w:space="0" w:color="auto"/>
        <w:right w:val="none" w:sz="0" w:space="0" w:color="auto"/>
      </w:divBdr>
    </w:div>
    <w:div w:id="1576545597">
      <w:bodyDiv w:val="1"/>
      <w:marLeft w:val="0"/>
      <w:marRight w:val="0"/>
      <w:marTop w:val="0"/>
      <w:marBottom w:val="0"/>
      <w:divBdr>
        <w:top w:val="none" w:sz="0" w:space="0" w:color="auto"/>
        <w:left w:val="none" w:sz="0" w:space="0" w:color="auto"/>
        <w:bottom w:val="none" w:sz="0" w:space="0" w:color="auto"/>
        <w:right w:val="none" w:sz="0" w:space="0" w:color="auto"/>
      </w:divBdr>
    </w:div>
    <w:div w:id="1598295073">
      <w:bodyDiv w:val="1"/>
      <w:marLeft w:val="0"/>
      <w:marRight w:val="0"/>
      <w:marTop w:val="0"/>
      <w:marBottom w:val="0"/>
      <w:divBdr>
        <w:top w:val="none" w:sz="0" w:space="0" w:color="auto"/>
        <w:left w:val="none" w:sz="0" w:space="0" w:color="auto"/>
        <w:bottom w:val="none" w:sz="0" w:space="0" w:color="auto"/>
        <w:right w:val="none" w:sz="0" w:space="0" w:color="auto"/>
      </w:divBdr>
    </w:div>
    <w:div w:id="1682856266">
      <w:bodyDiv w:val="1"/>
      <w:marLeft w:val="0"/>
      <w:marRight w:val="0"/>
      <w:marTop w:val="0"/>
      <w:marBottom w:val="0"/>
      <w:divBdr>
        <w:top w:val="none" w:sz="0" w:space="0" w:color="auto"/>
        <w:left w:val="none" w:sz="0" w:space="0" w:color="auto"/>
        <w:bottom w:val="none" w:sz="0" w:space="0" w:color="auto"/>
        <w:right w:val="none" w:sz="0" w:space="0" w:color="auto"/>
      </w:divBdr>
    </w:div>
    <w:div w:id="1834104813">
      <w:bodyDiv w:val="1"/>
      <w:marLeft w:val="0"/>
      <w:marRight w:val="0"/>
      <w:marTop w:val="0"/>
      <w:marBottom w:val="0"/>
      <w:divBdr>
        <w:top w:val="none" w:sz="0" w:space="0" w:color="auto"/>
        <w:left w:val="none" w:sz="0" w:space="0" w:color="auto"/>
        <w:bottom w:val="none" w:sz="0" w:space="0" w:color="auto"/>
        <w:right w:val="none" w:sz="0" w:space="0" w:color="auto"/>
      </w:divBdr>
    </w:div>
    <w:div w:id="1862427871">
      <w:bodyDiv w:val="1"/>
      <w:marLeft w:val="0"/>
      <w:marRight w:val="0"/>
      <w:marTop w:val="0"/>
      <w:marBottom w:val="0"/>
      <w:divBdr>
        <w:top w:val="none" w:sz="0" w:space="0" w:color="auto"/>
        <w:left w:val="none" w:sz="0" w:space="0" w:color="auto"/>
        <w:bottom w:val="none" w:sz="0" w:space="0" w:color="auto"/>
        <w:right w:val="none" w:sz="0" w:space="0" w:color="auto"/>
      </w:divBdr>
    </w:div>
    <w:div w:id="1874422264">
      <w:bodyDiv w:val="1"/>
      <w:marLeft w:val="0"/>
      <w:marRight w:val="0"/>
      <w:marTop w:val="0"/>
      <w:marBottom w:val="0"/>
      <w:divBdr>
        <w:top w:val="none" w:sz="0" w:space="0" w:color="auto"/>
        <w:left w:val="none" w:sz="0" w:space="0" w:color="auto"/>
        <w:bottom w:val="none" w:sz="0" w:space="0" w:color="auto"/>
        <w:right w:val="none" w:sz="0" w:space="0" w:color="auto"/>
      </w:divBdr>
    </w:div>
    <w:div w:id="1876312352">
      <w:bodyDiv w:val="1"/>
      <w:marLeft w:val="0"/>
      <w:marRight w:val="0"/>
      <w:marTop w:val="0"/>
      <w:marBottom w:val="0"/>
      <w:divBdr>
        <w:top w:val="none" w:sz="0" w:space="0" w:color="auto"/>
        <w:left w:val="none" w:sz="0" w:space="0" w:color="auto"/>
        <w:bottom w:val="none" w:sz="0" w:space="0" w:color="auto"/>
        <w:right w:val="none" w:sz="0" w:space="0" w:color="auto"/>
      </w:divBdr>
    </w:div>
    <w:div w:id="1910076215">
      <w:bodyDiv w:val="1"/>
      <w:marLeft w:val="0"/>
      <w:marRight w:val="0"/>
      <w:marTop w:val="0"/>
      <w:marBottom w:val="0"/>
      <w:divBdr>
        <w:top w:val="none" w:sz="0" w:space="0" w:color="auto"/>
        <w:left w:val="none" w:sz="0" w:space="0" w:color="auto"/>
        <w:bottom w:val="none" w:sz="0" w:space="0" w:color="auto"/>
        <w:right w:val="none" w:sz="0" w:space="0" w:color="auto"/>
      </w:divBdr>
    </w:div>
    <w:div w:id="1928608786">
      <w:bodyDiv w:val="1"/>
      <w:marLeft w:val="0"/>
      <w:marRight w:val="0"/>
      <w:marTop w:val="0"/>
      <w:marBottom w:val="0"/>
      <w:divBdr>
        <w:top w:val="none" w:sz="0" w:space="0" w:color="auto"/>
        <w:left w:val="none" w:sz="0" w:space="0" w:color="auto"/>
        <w:bottom w:val="none" w:sz="0" w:space="0" w:color="auto"/>
        <w:right w:val="none" w:sz="0" w:space="0" w:color="auto"/>
      </w:divBdr>
    </w:div>
    <w:div w:id="2024554993">
      <w:bodyDiv w:val="1"/>
      <w:marLeft w:val="0"/>
      <w:marRight w:val="0"/>
      <w:marTop w:val="0"/>
      <w:marBottom w:val="0"/>
      <w:divBdr>
        <w:top w:val="none" w:sz="0" w:space="0" w:color="auto"/>
        <w:left w:val="none" w:sz="0" w:space="0" w:color="auto"/>
        <w:bottom w:val="none" w:sz="0" w:space="0" w:color="auto"/>
        <w:right w:val="none" w:sz="0" w:space="0" w:color="auto"/>
      </w:divBdr>
    </w:div>
    <w:div w:id="2037388560">
      <w:bodyDiv w:val="1"/>
      <w:marLeft w:val="0"/>
      <w:marRight w:val="0"/>
      <w:marTop w:val="0"/>
      <w:marBottom w:val="0"/>
      <w:divBdr>
        <w:top w:val="none" w:sz="0" w:space="0" w:color="auto"/>
        <w:left w:val="none" w:sz="0" w:space="0" w:color="auto"/>
        <w:bottom w:val="none" w:sz="0" w:space="0" w:color="auto"/>
        <w:right w:val="none" w:sz="0" w:space="0" w:color="auto"/>
      </w:divBdr>
    </w:div>
    <w:div w:id="2043363609">
      <w:bodyDiv w:val="1"/>
      <w:marLeft w:val="0"/>
      <w:marRight w:val="0"/>
      <w:marTop w:val="0"/>
      <w:marBottom w:val="0"/>
      <w:divBdr>
        <w:top w:val="none" w:sz="0" w:space="0" w:color="auto"/>
        <w:left w:val="none" w:sz="0" w:space="0" w:color="auto"/>
        <w:bottom w:val="none" w:sz="0" w:space="0" w:color="auto"/>
        <w:right w:val="none" w:sz="0" w:space="0" w:color="auto"/>
      </w:divBdr>
      <w:divsChild>
        <w:div w:id="520052392">
          <w:marLeft w:val="0"/>
          <w:marRight w:val="0"/>
          <w:marTop w:val="0"/>
          <w:marBottom w:val="0"/>
          <w:divBdr>
            <w:top w:val="none" w:sz="0" w:space="0" w:color="auto"/>
            <w:left w:val="none" w:sz="0" w:space="0" w:color="auto"/>
            <w:bottom w:val="none" w:sz="0" w:space="0" w:color="auto"/>
            <w:right w:val="none" w:sz="0" w:space="0" w:color="auto"/>
          </w:divBdr>
        </w:div>
        <w:div w:id="1476872011">
          <w:marLeft w:val="0"/>
          <w:marRight w:val="0"/>
          <w:marTop w:val="0"/>
          <w:marBottom w:val="0"/>
          <w:divBdr>
            <w:top w:val="none" w:sz="0" w:space="0" w:color="auto"/>
            <w:left w:val="none" w:sz="0" w:space="0" w:color="auto"/>
            <w:bottom w:val="none" w:sz="0" w:space="0" w:color="auto"/>
            <w:right w:val="none" w:sz="0" w:space="0" w:color="auto"/>
          </w:divBdr>
        </w:div>
      </w:divsChild>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
    <w:div w:id="2096242680">
      <w:bodyDiv w:val="1"/>
      <w:marLeft w:val="0"/>
      <w:marRight w:val="0"/>
      <w:marTop w:val="0"/>
      <w:marBottom w:val="0"/>
      <w:divBdr>
        <w:top w:val="none" w:sz="0" w:space="0" w:color="auto"/>
        <w:left w:val="none" w:sz="0" w:space="0" w:color="auto"/>
        <w:bottom w:val="none" w:sz="0" w:space="0" w:color="auto"/>
        <w:right w:val="none" w:sz="0" w:space="0" w:color="auto"/>
      </w:divBdr>
    </w:div>
    <w:div w:id="214368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768C-39D4-496D-AD37-3C579304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Nguyen, Dung</cp:lastModifiedBy>
  <cp:revision>2</cp:revision>
  <cp:lastPrinted>2023-03-22T03:42:00Z</cp:lastPrinted>
  <dcterms:created xsi:type="dcterms:W3CDTF">2025-11-27T18:28:00Z</dcterms:created>
  <dcterms:modified xsi:type="dcterms:W3CDTF">2025-11-27T18:28:00Z</dcterms:modified>
</cp:coreProperties>
</file>